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b/>
          <w:b/>
          <w:bCs/>
        </w:rPr>
      </w:pPr>
      <w:r>
        <w:rPr>
          <w:b/>
          <w:bCs/>
        </w:rPr>
        <w:t>IAA Virtual Meetings kevät 2020</w:t>
      </w:r>
    </w:p>
    <w:p>
      <w:pPr>
        <w:pStyle w:val="Normal"/>
        <w:rPr/>
      </w:pPr>
      <w:r>
        <w:rPr/>
      </w:r>
    </w:p>
    <w:p>
      <w:pPr>
        <w:pStyle w:val="Normal"/>
        <w:rPr/>
      </w:pPr>
      <w:r>
        <w:rPr/>
      </w:r>
    </w:p>
    <w:p>
      <w:pPr>
        <w:pStyle w:val="Normal"/>
        <w:rPr>
          <w:b/>
          <w:b/>
          <w:bCs/>
        </w:rPr>
      </w:pPr>
      <w:r>
        <w:rPr>
          <w:b/>
          <w:bCs/>
        </w:rPr>
        <w:t>Past Presidents’ meeting 22.4.</w:t>
      </w:r>
    </w:p>
    <w:p>
      <w:pPr>
        <w:pStyle w:val="Normal"/>
        <w:rPr/>
      </w:pPr>
      <w:r>
        <w:rPr/>
      </w:r>
    </w:p>
    <w:p>
      <w:pPr>
        <w:pStyle w:val="Normal"/>
        <w:ind w:left="1418" w:hanging="0"/>
        <w:rPr/>
      </w:pPr>
      <w:r>
        <w:rPr/>
        <w:t>Puhelinkokoukse</w:t>
      </w:r>
      <w:r>
        <w:rPr/>
        <w:t>n</w:t>
      </w:r>
      <w:r>
        <w:rPr/>
        <w:t xml:space="preserve"> keskeiset teemat olivat ilmastonmuutos ja Covid-19 -epidemia ja kysymys sii</w:t>
      </w:r>
      <w:r>
        <w:rPr/>
        <w:t>tä</w:t>
      </w:r>
      <w:r>
        <w:rPr/>
        <w:t>, mitä aktuaarit ja IAA voisivat/tulisi tehdä.  Ilmastonmuuotoksesta on laadittu suunnitelma selvityksistä yms. ja on Councilin listalla. Jälkimmäisestä aiheesta on IAAn nettisivuille on koottu linkkejä mm. eri yhdistysten selvityksistä ja vaikutusarvioi</w:t>
      </w:r>
      <w:r>
        <w:rPr/>
        <w:t>s</w:t>
      </w:r>
      <w:r>
        <w:rPr/>
        <w:t>ta.</w:t>
      </w:r>
    </w:p>
    <w:p>
      <w:pPr>
        <w:pStyle w:val="Normal"/>
        <w:ind w:left="1418" w:hanging="0"/>
        <w:rPr/>
      </w:pPr>
      <w:r>
        <w:rPr/>
      </w:r>
    </w:p>
    <w:p>
      <w:pPr>
        <w:pStyle w:val="Normal"/>
        <w:ind w:left="0" w:hanging="0"/>
        <w:rPr>
          <w:b/>
          <w:b/>
          <w:bCs/>
        </w:rPr>
      </w:pPr>
      <w:r>
        <w:rPr>
          <w:b/>
          <w:bCs/>
        </w:rPr>
        <w:t>Enterprise and Financial Risks Committee 30.5.</w:t>
      </w:r>
    </w:p>
    <w:p>
      <w:pPr>
        <w:pStyle w:val="Normal"/>
        <w:ind w:left="0" w:hanging="0"/>
        <w:rPr/>
      </w:pPr>
      <w:r>
        <w:rPr/>
      </w:r>
    </w:p>
    <w:p>
      <w:pPr>
        <w:pStyle w:val="Normal"/>
        <w:ind w:left="0" w:hanging="0"/>
        <w:rPr/>
      </w:pPr>
      <w:r>
        <w:rPr/>
        <w:t xml:space="preserve">Risk Book Chapter on ERM failtures. </w:t>
      </w:r>
    </w:p>
    <w:p>
      <w:pPr>
        <w:pStyle w:val="Normal"/>
        <w:ind w:left="1418" w:hanging="0"/>
        <w:rPr/>
      </w:pPr>
      <w:r>
        <w:rPr/>
        <w:t>Luvusta riskikirjaan on laadittu ensimmäinen versio. Se käsittee todellisten tapausesimerkkien kautta tilanteita, joissa vakuutusyhtiön kaatumisen yhtenä syynä voidaan pitää epäonnistumista risk</w:t>
      </w:r>
      <w:r>
        <w:rPr/>
        <w:t>i</w:t>
      </w:r>
      <w:r>
        <w:rPr/>
        <w:t>enhallinnassa. Mielenkiintoinen paperi, löytyy komitean agendan liitteenä. Täydennetään ja viimeistellään syksyyn/loppuvuoteen mennessä.</w:t>
      </w:r>
    </w:p>
    <w:p>
      <w:pPr>
        <w:pStyle w:val="Normal"/>
        <w:ind w:left="1418" w:hanging="0"/>
        <w:rPr/>
      </w:pPr>
      <w:r>
        <w:rPr/>
      </w:r>
    </w:p>
    <w:p>
      <w:pPr>
        <w:pStyle w:val="Normal"/>
        <w:ind w:left="0" w:hanging="0"/>
        <w:rPr/>
      </w:pPr>
      <w:r>
        <w:rPr/>
        <w:t>Risk Book Chapter on ORSA.</w:t>
      </w:r>
    </w:p>
    <w:p>
      <w:pPr>
        <w:pStyle w:val="Normal"/>
        <w:ind w:left="1418" w:hanging="0"/>
        <w:rPr/>
      </w:pPr>
      <w:r>
        <w:rPr/>
        <w:t>Tarkoitus on päivittää luku, kun nyt k</w:t>
      </w:r>
      <w:r>
        <w:rPr/>
        <w:t>o</w:t>
      </w:r>
      <w:r>
        <w:rPr/>
        <w:t>kemusta on kertynyt ja asia on kehittynyt, mutta työ on pahasti kesken.</w:t>
      </w:r>
    </w:p>
    <w:p>
      <w:pPr>
        <w:pStyle w:val="Normal"/>
        <w:ind w:left="1418" w:hanging="0"/>
        <w:rPr/>
      </w:pPr>
      <w:r>
        <w:rPr/>
      </w:r>
    </w:p>
    <w:p>
      <w:pPr>
        <w:pStyle w:val="Normal"/>
        <w:ind w:left="0" w:hanging="0"/>
        <w:rPr/>
      </w:pPr>
      <w:r>
        <w:rPr/>
        <w:t>International ERM Glossary</w:t>
      </w:r>
    </w:p>
    <w:p>
      <w:pPr>
        <w:pStyle w:val="Normal"/>
        <w:ind w:left="1418" w:hanging="0"/>
        <w:rPr/>
      </w:pPr>
      <w:r>
        <w:rPr/>
        <w:t xml:space="preserve">On nyt valmis ja laitetaan IAAn nettisivuilta. Kattaa säätelyssä käytettyä terminologiaa (termit ja määritelmät) eri maissa ja eri tarkoituksiin pyrkien helpottamaan </w:t>
      </w:r>
      <w:r>
        <w:rPr/>
        <w:t>erilaisten tietolähteiden käyttäjiä</w:t>
      </w:r>
      <w:r>
        <w:rPr/>
        <w:t>.</w:t>
      </w:r>
    </w:p>
    <w:p>
      <w:pPr>
        <w:pStyle w:val="Normal"/>
        <w:ind w:left="1418" w:hanging="0"/>
        <w:rPr/>
      </w:pPr>
      <w:r>
        <w:rPr/>
      </w:r>
    </w:p>
    <w:p>
      <w:pPr>
        <w:pStyle w:val="Normal"/>
        <w:ind w:left="0" w:hanging="0"/>
        <w:rPr/>
      </w:pPr>
      <w:r>
        <w:rPr/>
        <w:t xml:space="preserve"> </w:t>
      </w:r>
      <w:r>
        <w:rPr/>
        <w:t>Climate Risk Survey</w:t>
      </w:r>
    </w:p>
    <w:p>
      <w:pPr>
        <w:pStyle w:val="Normal"/>
        <w:ind w:left="1418" w:hanging="0"/>
        <w:rPr/>
      </w:pPr>
      <w:r>
        <w:rPr/>
        <w:t>Kyselyn tarkoituksena oli selvittää, o</w:t>
      </w:r>
      <w:r>
        <w:rPr/>
        <w:t>vatko</w:t>
      </w:r>
      <w:r>
        <w:rPr/>
        <w:t xml:space="preserve"> valvoja</w:t>
      </w:r>
      <w:r>
        <w:rPr/>
        <w:t>t</w:t>
      </w:r>
      <w:r>
        <w:rPr/>
        <w:t xml:space="preserve"> edellyttäneet tai antaneet ohjeita ottaa ilmastoriski huomioon ORSAn laatimisessa ja jos, niin minkälaisia, sekä minkälaista raportointia mahdollisesti on edellytetty. Lisäksi kysyttiin, mitä if any aktuaariyhdistykset ovat tehneet.  Vastausten perusteella monet valvojat ovatkin antaneet erityyppisiä ohjeita tai muistutuksia sisällöltään kuitenkin hyvin vaihtelevia. Yhdistysten aktivitee</w:t>
      </w:r>
      <w:r>
        <w:rPr/>
        <w:t>t</w:t>
      </w:r>
      <w:r>
        <w:rPr/>
        <w:t>it ovat lähinnä liittyneet jäsenten ymmärryksen lisäämiseen aiheesta koulutuksen ja selvitys</w:t>
      </w:r>
      <w:r>
        <w:rPr/>
        <w:t>raporttien</w:t>
      </w:r>
      <w:r>
        <w:rPr/>
        <w:t xml:space="preserve"> avulla. </w:t>
      </w:r>
    </w:p>
    <w:p>
      <w:pPr>
        <w:pStyle w:val="Normal"/>
        <w:ind w:left="1418" w:hanging="0"/>
        <w:rPr/>
      </w:pPr>
      <w:r>
        <w:rPr/>
      </w:r>
    </w:p>
    <w:p>
      <w:pPr>
        <w:pStyle w:val="Normal"/>
        <w:ind w:left="0" w:hanging="0"/>
        <w:rPr/>
      </w:pPr>
      <w:r>
        <w:rPr/>
        <w:t>Were Insurers Prepared for Covid-19?</w:t>
      </w:r>
    </w:p>
    <w:p>
      <w:pPr>
        <w:pStyle w:val="Normal"/>
        <w:ind w:left="1418" w:hanging="0"/>
        <w:rPr/>
      </w:pPr>
      <w:r>
        <w:rPr/>
        <w:t>Keskustelua varten oli laadittu kysymyspatteri pandemian erilaisista mahdollisista vaikutuksista vakuutustoimintaan. Keskustelu koski enimmäkseen vakuutusriskejä mutta todettiin myös, että pidemmän aikavälin vaikutukset tullevat olemaan enemmän asset-puolella. On jo ilmennyt myös huolta poliittisesta paineesta vakuutuskorvauksiin myös silloin, kun vakuutusehdot eivät kata tämän tyyppisiä riskejä. Keskustelu IAAssa jatkuu.</w:t>
      </w:r>
    </w:p>
    <w:p>
      <w:pPr>
        <w:pStyle w:val="Normal"/>
        <w:ind w:left="1418" w:hanging="0"/>
        <w:rPr/>
      </w:pPr>
      <w:r>
        <w:rPr/>
      </w:r>
    </w:p>
    <w:p>
      <w:pPr>
        <w:pStyle w:val="Normal"/>
        <w:ind w:left="0" w:hanging="0"/>
        <w:rPr/>
      </w:pPr>
      <w:r>
        <w:rPr/>
        <w:t>ERM publications by the IAA</w:t>
      </w:r>
    </w:p>
    <w:p>
      <w:pPr>
        <w:pStyle w:val="Normal"/>
        <w:ind w:left="1418" w:hanging="0"/>
        <w:rPr/>
      </w:pPr>
      <w:r>
        <w:rPr/>
        <w:t>Yhteenveto löytyy esityslistan liitteenä ja kaikki tietenkin IAAn nettisivuilta.</w:t>
      </w:r>
    </w:p>
    <w:p>
      <w:pPr>
        <w:pStyle w:val="Normal"/>
        <w:ind w:left="1418" w:hanging="0"/>
        <w:rPr/>
      </w:pPr>
      <w:r>
        <w:rPr/>
      </w:r>
    </w:p>
    <w:p>
      <w:pPr>
        <w:pStyle w:val="Normal"/>
        <w:ind w:left="0" w:hanging="0"/>
        <w:rPr/>
      </w:pPr>
      <w:r>
        <w:rPr/>
        <w:t>IAA Restrustuce</w:t>
      </w:r>
    </w:p>
    <w:p>
      <w:pPr>
        <w:pStyle w:val="Normal"/>
        <w:ind w:left="1418" w:hanging="0"/>
        <w:rPr/>
      </w:pPr>
      <w:r>
        <w:rPr/>
        <w:t xml:space="preserve">Käytiin lyhyt keskustelu </w:t>
      </w:r>
      <w:r>
        <w:rPr/>
        <w:t>yleisesti</w:t>
      </w:r>
      <w:r>
        <w:rPr/>
        <w:t xml:space="preserve"> ja tämän komitean, tulevan foorumin, näkökulmasta. Kovin on vielä epäselvää, mitä olioita foorumit ovat. Todettiin, että ERM on edelleen tärkeä teema ja että nyt on hyvä puhtaalta pöydältä miettiä, mitä uudelta foorumilta halutaan. Sovittiin, että pidetään puhelinkokous lähitulevaisuudessa tästä aiheesta.</w:t>
      </w:r>
    </w:p>
    <w:p>
      <w:pPr>
        <w:pStyle w:val="Normal"/>
        <w:ind w:left="1418" w:hanging="0"/>
        <w:rPr/>
      </w:pPr>
      <w:r>
        <w:rPr/>
      </w:r>
    </w:p>
    <w:p>
      <w:pPr>
        <w:pStyle w:val="Normal"/>
        <w:ind w:left="0" w:hanging="0"/>
        <w:rPr/>
      </w:pPr>
      <w:r>
        <w:rPr/>
        <w:t>AFIR/ERM Section</w:t>
      </w:r>
    </w:p>
    <w:p>
      <w:pPr>
        <w:pStyle w:val="Normal"/>
        <w:ind w:left="1418" w:hanging="0"/>
        <w:rPr/>
      </w:pPr>
      <w:r>
        <w:rPr/>
        <w:t>Kuultiin tiivis katsaus aktiviteeteista, kollokvia järjestetään nyt virtuaalisesti. Se</w:t>
      </w:r>
      <w:r>
        <w:rPr/>
        <w:t>k</w:t>
      </w:r>
      <w:r>
        <w:rPr/>
        <w:t xml:space="preserve">tion on myös tarkoitus ottaa hoitaaksen Irlannin yhdistyksen luoma </w:t>
      </w:r>
      <w:r>
        <w:rPr/>
        <w:t xml:space="preserve">em. </w:t>
      </w:r>
      <w:r>
        <w:rPr/>
        <w:t>ERM Library.</w:t>
      </w:r>
    </w:p>
    <w:p>
      <w:pPr>
        <w:pStyle w:val="Normal"/>
        <w:ind w:left="1418" w:hanging="0"/>
        <w:rPr/>
      </w:pPr>
      <w:r>
        <w:rPr/>
      </w:r>
    </w:p>
    <w:p>
      <w:pPr>
        <w:pStyle w:val="Normal"/>
        <w:ind w:left="0" w:hanging="0"/>
        <w:rPr/>
      </w:pPr>
      <w:r>
        <w:rPr/>
        <w:t>CERA</w:t>
      </w:r>
    </w:p>
    <w:p>
      <w:pPr>
        <w:pStyle w:val="Normal"/>
        <w:ind w:left="1418" w:hanging="0"/>
        <w:rPr/>
      </w:pPr>
      <w:r>
        <w:rPr/>
        <w:t>CERAn kelpoisuuden saaneita on jo noin 5500, uusimpana CERA-hyväksyjänä Kreikka.</w:t>
      </w:r>
    </w:p>
    <w:p>
      <w:pPr>
        <w:pStyle w:val="Normal"/>
        <w:ind w:left="1418" w:hanging="0"/>
        <w:rPr/>
      </w:pPr>
      <w:r>
        <w:rPr/>
      </w:r>
    </w:p>
    <w:p>
      <w:pPr>
        <w:pStyle w:val="Normal"/>
        <w:ind w:left="1418" w:hanging="0"/>
        <w:rPr/>
      </w:pPr>
      <w:r>
        <w:rPr/>
        <w:t xml:space="preserve"> </w:t>
      </w:r>
    </w:p>
    <w:p>
      <w:pPr>
        <w:pStyle w:val="Normal"/>
        <w:ind w:left="0" w:hanging="0"/>
        <w:rPr>
          <w:b/>
          <w:b/>
          <w:bCs/>
        </w:rPr>
      </w:pPr>
      <w:r>
        <w:rPr>
          <w:b/>
          <w:bCs/>
        </w:rPr>
        <w:t>Presidential Town Hall 5.5.</w:t>
      </w:r>
    </w:p>
    <w:p>
      <w:pPr>
        <w:pStyle w:val="Normal"/>
        <w:ind w:left="0" w:hanging="0"/>
        <w:rPr/>
      </w:pPr>
      <w:r>
        <w:rPr/>
      </w:r>
    </w:p>
    <w:p>
      <w:pPr>
        <w:pStyle w:val="Normal"/>
        <w:ind w:left="1418" w:hanging="0"/>
        <w:rPr/>
      </w:pPr>
      <w:r>
        <w:rPr/>
        <w:t>Jo perinte</w:t>
      </w:r>
      <w:r>
        <w:rPr/>
        <w:t>eksi</w:t>
      </w:r>
      <w:r>
        <w:rPr/>
        <w:t xml:space="preserve"> muodostunut Town Hall -infotilaisuus pidettiin virtuaalisesti ennen Councilin kokousta. Tila</w:t>
      </w:r>
      <w:r>
        <w:rPr/>
        <w:t>i</w:t>
      </w:r>
      <w:r>
        <w:rPr/>
        <w:t>suudessa esiteltiin IAA:n hankkeita. Koronaepidemian   (Covid-19) johdosta IAA on perust</w:t>
      </w:r>
      <w:r>
        <w:rPr/>
        <w:t>a</w:t>
      </w:r>
      <w:r>
        <w:rPr/>
        <w:t>nut nettisivut, joissa jaetaan tietoa kokoamalla yhteen aiheeseen liittyviä linkkejä. Ilmastonmuutoksen johdosta Counc</w:t>
      </w:r>
      <w:r>
        <w:rPr/>
        <w:t>i</w:t>
      </w:r>
      <w:r>
        <w:rPr/>
        <w:t xml:space="preserve">lin hyväksyttävänä on Climate Risk -hanke, jolla käynnitetaan, osittain jo käynissä erilaisia selvityksiä. Enin aika 1,5 tunnin tilaisuudesta käytettiin IAA:n organointiin liittyvään uudistukseen, josta </w:t>
      </w:r>
      <w:r>
        <w:rPr/>
        <w:t xml:space="preserve">vuorossa on tarkemmat suunnitelmat </w:t>
      </w:r>
      <w:r>
        <w:rPr/>
        <w:t>komiteoiden ja uusien forumeiden (osa entisistä komiteoista) roole</w:t>
      </w:r>
      <w:r>
        <w:rPr/>
        <w:t>ista</w:t>
      </w:r>
      <w:r>
        <w:rPr/>
        <w:t xml:space="preserve"> ja tehtävi</w:t>
      </w:r>
      <w:r>
        <w:rPr/>
        <w:t>st</w:t>
      </w:r>
      <w:r>
        <w:rPr/>
        <w:t>ä.  Muutokset tulevat voimaan vaihteittain tavoitteena täysi voimaantulo ensi vuoden alussa. Tämäkin nauhoitus löytyy IAAn sivuilta.</w:t>
      </w:r>
    </w:p>
    <w:p>
      <w:pPr>
        <w:pStyle w:val="Normal"/>
        <w:ind w:left="1418" w:hanging="0"/>
        <w:rPr/>
      </w:pPr>
      <w:r>
        <w:rPr/>
      </w:r>
    </w:p>
    <w:p>
      <w:pPr>
        <w:pStyle w:val="Normal"/>
        <w:ind w:left="1418" w:hanging="0"/>
        <w:rPr/>
      </w:pPr>
      <w:r>
        <w:rPr/>
      </w:r>
    </w:p>
    <w:p>
      <w:pPr>
        <w:pStyle w:val="Normal"/>
        <w:ind w:left="1418" w:hanging="0"/>
        <w:rPr/>
      </w:pPr>
      <w:r>
        <w:rPr/>
      </w:r>
    </w:p>
    <w:p>
      <w:pPr>
        <w:pStyle w:val="Normal"/>
        <w:ind w:left="0" w:hanging="0"/>
        <w:rPr/>
      </w:pPr>
      <w:r>
        <w:rPr/>
        <w:t>Hillevi Mannonen</w:t>
      </w:r>
    </w:p>
    <w:p>
      <w:pPr>
        <w:pStyle w:val="Normal"/>
        <w:ind w:left="1418" w:hanging="0"/>
        <w:rPr/>
      </w:pPr>
      <w:r>
        <w:rPr/>
      </w:r>
    </w:p>
    <w:p>
      <w:pPr>
        <w:pStyle w:val="Normal"/>
        <w:ind w:left="0" w:hanging="0"/>
        <w:rPr/>
      </w:pPr>
      <w:r>
        <w:rPr/>
      </w:r>
    </w:p>
    <w:sectPr>
      <w:headerReference w:type="default" r:id="rId2"/>
      <w:type w:val="nextPage"/>
      <w:pgSz w:w="11906" w:h="16838"/>
      <w:pgMar w:left="1134" w:right="1134" w:header="1134" w:top="1969"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Yltunniste"/>
      <w:rPr/>
    </w:pPr>
    <w:r>
      <w:rPr/>
      <w:tab/>
      <w:tab/>
      <w:tab/>
      <w:t>5.5.2020</w:t>
      <w:tab/>
    </w:r>
    <w:r>
      <w:rPr/>
      <w:fldChar w:fldCharType="begin"/>
    </w:r>
    <w:r>
      <w:rPr/>
      <w:instrText> PAGE </w:instrText>
    </w:r>
    <w:r>
      <w:rPr/>
      <w:fldChar w:fldCharType="separate"/>
    </w:r>
    <w:r>
      <w:rPr/>
      <w:t>2</w:t>
    </w:r>
    <w:r>
      <w:rPr/>
      <w:fldChar w:fldCharType="end"/>
    </w:r>
  </w:p>
</w:hdr>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fi-FI"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fi-FI" w:eastAsia="zh-CN" w:bidi="hi-IN"/>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Arial"/>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rPr>
  </w:style>
  <w:style w:type="paragraph" w:styleId="Yltunniste">
    <w:name w:val="Head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LibreOffice/6.1.6.3$Windows_X86_64 LibreOffice_project/5896ab1714085361c45cf540f76f60673dd96a72</Application>
  <Pages>2</Pages>
  <Words>443</Words>
  <Characters>3356</Characters>
  <CharactersWithSpaces>3785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2020-04-30T20:55:42Z</dcterms:created>
  <dc:creator/>
  <dc:description/>
  <dc:language>fi-FI</dc:language>
  <cp:lastModifiedBy/>
  <dcterms:modified xsi:type="dcterms:W3CDTF">2020-05-05T20:34:26Z</dcterms:modified>
  <cp:revision>4</cp:revision>
  <dc:subject/>
  <dc:title/>
</cp:coreProperties>
</file>