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C1E" w:rsidRDefault="007C7C1E"/>
    <w:p w:rsidR="006D2769" w:rsidRDefault="006D2769"/>
    <w:p w:rsidR="006D2769" w:rsidRPr="00F17315" w:rsidRDefault="006D2769">
      <w:pPr>
        <w:rPr>
          <w:b/>
          <w:lang w:val="en-US"/>
        </w:rPr>
      </w:pPr>
      <w:r w:rsidRPr="00F17315">
        <w:rPr>
          <w:b/>
          <w:lang w:val="en-US"/>
        </w:rPr>
        <w:t>IAA Meetings 28.11.-3.12.2018 Mexico City</w:t>
      </w:r>
    </w:p>
    <w:p w:rsidR="006D2769" w:rsidRPr="00F17315" w:rsidRDefault="006D2769">
      <w:pPr>
        <w:rPr>
          <w:b/>
          <w:lang w:val="en-US"/>
        </w:rPr>
      </w:pPr>
    </w:p>
    <w:p w:rsidR="006D2769" w:rsidRDefault="006D2769">
      <w:pPr>
        <w:rPr>
          <w:b/>
          <w:lang w:val="en-US"/>
        </w:rPr>
      </w:pPr>
      <w:r w:rsidRPr="00F17315">
        <w:rPr>
          <w:b/>
          <w:lang w:val="en-US"/>
        </w:rPr>
        <w:t>Town Hall</w:t>
      </w:r>
    </w:p>
    <w:p w:rsidR="00CC6A6C" w:rsidRDefault="00CC6A6C">
      <w:r w:rsidRPr="00CC6A6C">
        <w:t xml:space="preserve">Pitkät ja polveilevat keskustelut </w:t>
      </w:r>
      <w:proofErr w:type="spellStart"/>
      <w:r w:rsidRPr="00CC6A6C">
        <w:t>IAA:n</w:t>
      </w:r>
      <w:proofErr w:type="spellEnd"/>
      <w:r w:rsidRPr="00CC6A6C">
        <w:t xml:space="preserve"> uudistamisesta, joista Ha</w:t>
      </w:r>
      <w:r w:rsidR="00E77DF5">
        <w:t>r</w:t>
      </w:r>
      <w:r w:rsidRPr="00CC6A6C">
        <w:t>ri raportoi erikseen.</w:t>
      </w:r>
    </w:p>
    <w:p w:rsidR="0022429A" w:rsidRPr="00CC6A6C" w:rsidRDefault="0022429A"/>
    <w:p w:rsidR="00E47AAB" w:rsidRDefault="00E47AAB" w:rsidP="00E47AAB">
      <w:pPr>
        <w:rPr>
          <w:b/>
        </w:rPr>
      </w:pPr>
      <w:proofErr w:type="spellStart"/>
      <w:r w:rsidRPr="00B84E89">
        <w:rPr>
          <w:b/>
        </w:rPr>
        <w:t>Actuarial</w:t>
      </w:r>
      <w:proofErr w:type="spellEnd"/>
      <w:r w:rsidRPr="00B84E89">
        <w:rPr>
          <w:b/>
        </w:rPr>
        <w:t xml:space="preserve"> </w:t>
      </w:r>
      <w:proofErr w:type="spellStart"/>
      <w:r w:rsidRPr="00B84E89">
        <w:rPr>
          <w:b/>
        </w:rPr>
        <w:t>Standards</w:t>
      </w:r>
      <w:proofErr w:type="spellEnd"/>
      <w:r w:rsidRPr="00B84E89">
        <w:rPr>
          <w:b/>
        </w:rPr>
        <w:t xml:space="preserve"> </w:t>
      </w:r>
      <w:proofErr w:type="spellStart"/>
      <w:r w:rsidRPr="00B84E89">
        <w:rPr>
          <w:b/>
        </w:rPr>
        <w:t>Committee</w:t>
      </w:r>
      <w:proofErr w:type="spellEnd"/>
    </w:p>
    <w:p w:rsidR="00E47AAB" w:rsidRPr="00477EA5" w:rsidRDefault="0022429A" w:rsidP="00E47AAB">
      <w:pPr>
        <w:rPr>
          <w:u w:val="single"/>
        </w:rPr>
      </w:pPr>
      <w:proofErr w:type="spellStart"/>
      <w:r>
        <w:rPr>
          <w:u w:val="single"/>
        </w:rPr>
        <w:t>Part</w:t>
      </w:r>
      <w:proofErr w:type="spellEnd"/>
      <w:r>
        <w:rPr>
          <w:u w:val="single"/>
        </w:rPr>
        <w:t xml:space="preserve"> I</w:t>
      </w:r>
    </w:p>
    <w:p w:rsidR="00E47AAB" w:rsidRDefault="00E47AAB" w:rsidP="00E47AAB">
      <w:r w:rsidRPr="00922E4C">
        <w:rPr>
          <w:i/>
        </w:rPr>
        <w:t>ISAP 4:</w:t>
      </w:r>
      <w:r>
        <w:t xml:space="preserve"> Komitea käytti enimmän aikansa ISAP 4 (IFRS 17) luonnoksen käsittelyyn. Työryhmä oli läpikäynyt kaikki saadut kommentit </w:t>
      </w:r>
      <w:proofErr w:type="spellStart"/>
      <w:r>
        <w:t>Exposure</w:t>
      </w:r>
      <w:proofErr w:type="spellEnd"/>
      <w:r>
        <w:t xml:space="preserve"> </w:t>
      </w:r>
      <w:proofErr w:type="spellStart"/>
      <w:r>
        <w:t>Draftiin</w:t>
      </w:r>
      <w:proofErr w:type="spellEnd"/>
      <w:r>
        <w:t xml:space="preserve"> ja esittänyt muutoksia niiden perusteella.</w:t>
      </w:r>
    </w:p>
    <w:p w:rsidR="00E47AAB" w:rsidRDefault="00E47AAB" w:rsidP="00E47AAB">
      <w:proofErr w:type="spellStart"/>
      <w:r>
        <w:rPr>
          <w:i/>
        </w:rPr>
        <w:t>Actuaries</w:t>
      </w:r>
      <w:proofErr w:type="spellEnd"/>
      <w:r>
        <w:rPr>
          <w:i/>
        </w:rPr>
        <w:t xml:space="preserve"> and IFRS 17</w:t>
      </w:r>
      <w:r w:rsidRPr="00101152">
        <w:t>: IFRS17-koordina</w:t>
      </w:r>
      <w:r>
        <w:t>a</w:t>
      </w:r>
      <w:r w:rsidRPr="00101152">
        <w:t>tiotyöryhmä on laatinut l</w:t>
      </w:r>
      <w:r>
        <w:t>u</w:t>
      </w:r>
      <w:r w:rsidRPr="00101152">
        <w:t>onnoksen paperiksi</w:t>
      </w:r>
      <w:r>
        <w:t xml:space="preserve"> tarkoituksena </w:t>
      </w:r>
      <w:proofErr w:type="spellStart"/>
      <w:r>
        <w:t>promotoida</w:t>
      </w:r>
      <w:proofErr w:type="spellEnd"/>
      <w:r>
        <w:t xml:space="preserve"> aktuaarin keskeistä roolia tässä asiassa esimerkiksi </w:t>
      </w:r>
      <w:proofErr w:type="spellStart"/>
      <w:r>
        <w:t>IAIS:n</w:t>
      </w:r>
      <w:proofErr w:type="spellEnd"/>
      <w:r>
        <w:t xml:space="preserve"> kaltaisille tai kansallisille toimijoille. Tämä paperi on nyt kommentoitava jäsenyhdistyksillä ja komiteoilla.</w:t>
      </w:r>
    </w:p>
    <w:p w:rsidR="00E47AAB" w:rsidRPr="00101152" w:rsidRDefault="00E47AAB" w:rsidP="00E47AAB">
      <w:r w:rsidRPr="00604C60">
        <w:rPr>
          <w:i/>
        </w:rPr>
        <w:t>IAN 100:</w:t>
      </w:r>
      <w:r>
        <w:t xml:space="preserve"> IAN koskee IFRS 17:ta. ED tulossa kommenteille vuodenvaihteen tienoilla.</w:t>
      </w:r>
    </w:p>
    <w:p w:rsidR="00E47AAB" w:rsidRDefault="00E47AAB" w:rsidP="00E47AAB">
      <w:r w:rsidRPr="00922E4C">
        <w:rPr>
          <w:i/>
        </w:rPr>
        <w:t>ASC Vision:</w:t>
      </w:r>
      <w:r>
        <w:t xml:space="preserve"> </w:t>
      </w:r>
      <w:r w:rsidR="00CC6A6C">
        <w:t>Keskusteltiin komitean tehtävistä ja roolista.</w:t>
      </w:r>
      <w:r>
        <w:t xml:space="preserve"> Suuria yhdistyksiä </w:t>
      </w:r>
      <w:proofErr w:type="spellStart"/>
      <w:r>
        <w:t>ISAP</w:t>
      </w:r>
      <w:r w:rsidR="00CC6A6C">
        <w:t>:</w:t>
      </w:r>
      <w:r>
        <w:t>it</w:t>
      </w:r>
      <w:proofErr w:type="spellEnd"/>
      <w:r>
        <w:t xml:space="preserve"> eivät kiinnosta, sen sijaan pienet ja kehittyvät yhdistykset hyötyisivät </w:t>
      </w:r>
      <w:r w:rsidR="005463D5">
        <w:t>niistä</w:t>
      </w:r>
      <w:r>
        <w:t xml:space="preserve">. </w:t>
      </w:r>
      <w:r w:rsidR="005463D5">
        <w:t>Kysyttiin, o</w:t>
      </w:r>
      <w:r>
        <w:t xml:space="preserve">lisiko apua, jos tehtäviin esim. </w:t>
      </w:r>
      <w:proofErr w:type="spellStart"/>
      <w:r>
        <w:t>basic</w:t>
      </w:r>
      <w:proofErr w:type="spellEnd"/>
      <w:r>
        <w:t>-tyyppisiä yksinkertaistettuja mallistandardeja niille, joilla ei ole. Voisimme k</w:t>
      </w:r>
      <w:r w:rsidR="005463D5">
        <w:t>o</w:t>
      </w:r>
      <w:r>
        <w:t xml:space="preserve">uluttaa ja jakaa tietoa, auttaa kehittämään yhdistysten </w:t>
      </w:r>
      <w:r w:rsidR="00E6143B">
        <w:t xml:space="preserve">toimintaansa tässä asiassa </w:t>
      </w:r>
      <w:r>
        <w:t xml:space="preserve">etc. Yhdistykset </w:t>
      </w:r>
      <w:r w:rsidRPr="005F7E04">
        <w:t>erilaisia</w:t>
      </w:r>
      <w:r w:rsidR="00E6143B">
        <w:t>, p</w:t>
      </w:r>
      <w:r>
        <w:t>aras olisi kysyä yhdistyksiltä, mitä tarvitsisivat.</w:t>
      </w:r>
    </w:p>
    <w:p w:rsidR="00E47AAB" w:rsidRDefault="00E47AAB" w:rsidP="00E47AAB">
      <w:pPr>
        <w:rPr>
          <w:u w:val="single"/>
        </w:rPr>
      </w:pPr>
      <w:proofErr w:type="spellStart"/>
      <w:r w:rsidRPr="00477EA5">
        <w:rPr>
          <w:u w:val="single"/>
        </w:rPr>
        <w:t>Part</w:t>
      </w:r>
      <w:proofErr w:type="spellEnd"/>
      <w:r w:rsidRPr="00477EA5">
        <w:rPr>
          <w:u w:val="single"/>
        </w:rPr>
        <w:t xml:space="preserve"> II</w:t>
      </w:r>
    </w:p>
    <w:p w:rsidR="00E47AAB" w:rsidRDefault="00E47AAB" w:rsidP="00E47AAB">
      <w:r w:rsidRPr="00085624">
        <w:rPr>
          <w:i/>
        </w:rPr>
        <w:t>Jatkettiin ISAP 4 -luonnoksen käsittelyä.</w:t>
      </w:r>
      <w:r>
        <w:t xml:space="preserve"> </w:t>
      </w:r>
      <w:r w:rsidR="005E2D85">
        <w:t>ISAP 4-t</w:t>
      </w:r>
      <w:r>
        <w:t>yöryhmän tavoite</w:t>
      </w:r>
      <w:r w:rsidR="005E2D85">
        <w:t xml:space="preserve"> on</w:t>
      </w:r>
      <w:r>
        <w:t xml:space="preserve"> viimeistellä paketti vuoden loppuun mennessä. S</w:t>
      </w:r>
      <w:r w:rsidR="005E2D85">
        <w:t>e</w:t>
      </w:r>
      <w:r>
        <w:t xml:space="preserve">n jälkeen komitean hyväksymiskäsittely kestänee </w:t>
      </w:r>
      <w:r w:rsidR="005E2D85">
        <w:t xml:space="preserve">vielä </w:t>
      </w:r>
      <w:r>
        <w:t>helmikuulle, minkä jälkeen päätetään, tarvitaanko toinen ED konsultaatiokierros</w:t>
      </w:r>
      <w:r w:rsidR="005E2D85">
        <w:t xml:space="preserve"> vai mennäänkö suoraan esittämään lopullista hyväksymistä</w:t>
      </w:r>
      <w:r>
        <w:t xml:space="preserve">. Tavoite </w:t>
      </w:r>
      <w:r w:rsidR="005E2D85">
        <w:t xml:space="preserve">saada esitys </w:t>
      </w:r>
      <w:proofErr w:type="spellStart"/>
      <w:r>
        <w:t>Counc</w:t>
      </w:r>
      <w:r w:rsidR="005E2D85">
        <w:t>i</w:t>
      </w:r>
      <w:r>
        <w:t>l</w:t>
      </w:r>
      <w:r w:rsidR="005E2D85">
        <w:t>:</w:t>
      </w:r>
      <w:r>
        <w:t>iin</w:t>
      </w:r>
      <w:proofErr w:type="spellEnd"/>
      <w:r>
        <w:t xml:space="preserve"> syksyllä 2019. </w:t>
      </w:r>
    </w:p>
    <w:p w:rsidR="00E47AAB" w:rsidRDefault="00E47AAB" w:rsidP="00E47AAB">
      <w:r w:rsidRPr="00085624">
        <w:rPr>
          <w:i/>
        </w:rPr>
        <w:t>ISAP 7 (</w:t>
      </w:r>
      <w:proofErr w:type="spellStart"/>
      <w:r w:rsidRPr="00085624">
        <w:rPr>
          <w:i/>
        </w:rPr>
        <w:t>Current</w:t>
      </w:r>
      <w:proofErr w:type="spellEnd"/>
      <w:r w:rsidRPr="00085624">
        <w:rPr>
          <w:i/>
        </w:rPr>
        <w:t xml:space="preserve"> </w:t>
      </w:r>
      <w:proofErr w:type="spellStart"/>
      <w:r w:rsidRPr="00085624">
        <w:rPr>
          <w:i/>
        </w:rPr>
        <w:t>Estimates</w:t>
      </w:r>
      <w:proofErr w:type="spellEnd"/>
      <w:r w:rsidRPr="00085624">
        <w:rPr>
          <w:i/>
        </w:rPr>
        <w:t xml:space="preserve"> yms.):</w:t>
      </w:r>
      <w:r>
        <w:t xml:space="preserve"> Päätettiin lakkauttaa työryhmä, joka on vuosia odottanut, että IAIS saa tästä jotain aikaan. Seurataan ja palataan tarvittaessa asiaan. </w:t>
      </w:r>
    </w:p>
    <w:p w:rsidR="00E47AAB" w:rsidRPr="00F673D9" w:rsidRDefault="00E47AAB" w:rsidP="00E47AAB">
      <w:proofErr w:type="spellStart"/>
      <w:r w:rsidRPr="00F673D9">
        <w:rPr>
          <w:i/>
        </w:rPr>
        <w:t>Workplan</w:t>
      </w:r>
      <w:proofErr w:type="spellEnd"/>
      <w:r w:rsidRPr="00F673D9">
        <w:t xml:space="preserve">: ISAP 4, webinars, </w:t>
      </w:r>
      <w:proofErr w:type="spellStart"/>
      <w:r w:rsidRPr="00F673D9">
        <w:t>new</w:t>
      </w:r>
      <w:proofErr w:type="spellEnd"/>
      <w:r w:rsidRPr="00F673D9">
        <w:t xml:space="preserve"> ISAP </w:t>
      </w:r>
      <w:proofErr w:type="spellStart"/>
      <w:r w:rsidRPr="00F673D9">
        <w:t>topics</w:t>
      </w:r>
      <w:proofErr w:type="spellEnd"/>
      <w:r w:rsidR="00A7502D" w:rsidRPr="00F673D9">
        <w:t xml:space="preserve"> </w:t>
      </w:r>
      <w:proofErr w:type="spellStart"/>
      <w:r w:rsidR="00A7502D" w:rsidRPr="00F673D9">
        <w:t>perhaps</w:t>
      </w:r>
      <w:proofErr w:type="spellEnd"/>
      <w:r w:rsidRPr="00F673D9">
        <w:t xml:space="preserve">, </w:t>
      </w:r>
      <w:proofErr w:type="spellStart"/>
      <w:r w:rsidRPr="00F673D9">
        <w:t>promote</w:t>
      </w:r>
      <w:proofErr w:type="spellEnd"/>
      <w:r w:rsidRPr="00F673D9">
        <w:t xml:space="preserve"> </w:t>
      </w:r>
      <w:proofErr w:type="spellStart"/>
      <w:r w:rsidRPr="00F673D9">
        <w:t>ISAPs</w:t>
      </w:r>
      <w:proofErr w:type="spellEnd"/>
      <w:r w:rsidRPr="00F673D9">
        <w:t xml:space="preserve"> (</w:t>
      </w:r>
      <w:proofErr w:type="spellStart"/>
      <w:r w:rsidRPr="00F673D9">
        <w:t>e.g</w:t>
      </w:r>
      <w:proofErr w:type="spellEnd"/>
      <w:r w:rsidRPr="00F673D9">
        <w:t xml:space="preserve">. </w:t>
      </w:r>
      <w:proofErr w:type="spellStart"/>
      <w:r w:rsidRPr="00F673D9">
        <w:t>seminars</w:t>
      </w:r>
      <w:proofErr w:type="spellEnd"/>
      <w:r w:rsidRPr="00F673D9">
        <w:t xml:space="preserve">, </w:t>
      </w:r>
      <w:proofErr w:type="spellStart"/>
      <w:r w:rsidRPr="00F673D9">
        <w:t>developing</w:t>
      </w:r>
      <w:proofErr w:type="spellEnd"/>
      <w:r w:rsidRPr="00F673D9">
        <w:t xml:space="preserve"> </w:t>
      </w:r>
      <w:proofErr w:type="spellStart"/>
      <w:r w:rsidRPr="00F673D9">
        <w:t>associations</w:t>
      </w:r>
      <w:proofErr w:type="spellEnd"/>
      <w:r w:rsidRPr="00F673D9">
        <w:t xml:space="preserve">), </w:t>
      </w:r>
      <w:proofErr w:type="spellStart"/>
      <w:r w:rsidRPr="00F673D9">
        <w:t>review</w:t>
      </w:r>
      <w:proofErr w:type="spellEnd"/>
      <w:r w:rsidRPr="00F673D9">
        <w:t xml:space="preserve"> of ISAP2 and ISAP3 tai näin ainakin itse mietin…</w:t>
      </w:r>
    </w:p>
    <w:p w:rsidR="00E47AAB" w:rsidRDefault="00E47AAB" w:rsidP="00E47AAB">
      <w:pPr>
        <w:pStyle w:val="Luettelokappale"/>
        <w:numPr>
          <w:ilvl w:val="0"/>
          <w:numId w:val="1"/>
        </w:numPr>
      </w:pPr>
      <w:r w:rsidRPr="00D01D62">
        <w:t xml:space="preserve">ISAP 2 </w:t>
      </w:r>
      <w:proofErr w:type="spellStart"/>
      <w:r w:rsidRPr="00D01D62">
        <w:t>Review</w:t>
      </w:r>
      <w:proofErr w:type="spellEnd"/>
      <w:r>
        <w:t>:</w:t>
      </w:r>
      <w:r w:rsidRPr="00D01D62">
        <w:t xml:space="preserve"> Hillevi</w:t>
      </w:r>
      <w:r>
        <w:t xml:space="preserve"> (pj)</w:t>
      </w:r>
      <w:r w:rsidRPr="00D01D62">
        <w:t>,</w:t>
      </w:r>
      <w:r>
        <w:t xml:space="preserve"> Jim, keskustellaan sosiaaliturvakomitean pj:n kanssa.</w:t>
      </w:r>
    </w:p>
    <w:p w:rsidR="00E47AAB" w:rsidRDefault="00E47AAB" w:rsidP="00E47AAB">
      <w:pPr>
        <w:pStyle w:val="Luettelokappale"/>
        <w:numPr>
          <w:ilvl w:val="0"/>
          <w:numId w:val="1"/>
        </w:numPr>
      </w:pPr>
      <w:r>
        <w:t>ISAP 3 päätetään myöhemmin</w:t>
      </w:r>
      <w:r w:rsidRPr="00D01D62">
        <w:t xml:space="preserve"> </w:t>
      </w:r>
    </w:p>
    <w:p w:rsidR="00E47AAB" w:rsidRDefault="00E47AAB" w:rsidP="00E47AAB">
      <w:r w:rsidRPr="00D01D62">
        <w:rPr>
          <w:i/>
        </w:rPr>
        <w:t>Webinars</w:t>
      </w:r>
      <w:r>
        <w:t xml:space="preserve">: Järjestetään ISAP 1 </w:t>
      </w:r>
      <w:r w:rsidR="00A7502D">
        <w:t>(</w:t>
      </w:r>
      <w:proofErr w:type="spellStart"/>
      <w:r>
        <w:t>Godf</w:t>
      </w:r>
      <w:r w:rsidR="00A7502D">
        <w:t>rey</w:t>
      </w:r>
      <w:proofErr w:type="spellEnd"/>
      <w:r w:rsidR="00A7502D">
        <w:t>), ISAP 6 (</w:t>
      </w:r>
      <w:proofErr w:type="spellStart"/>
      <w:r w:rsidR="00A7502D">
        <w:t>Al</w:t>
      </w:r>
      <w:proofErr w:type="spellEnd"/>
      <w:r w:rsidR="00A7502D">
        <w:t>), ISAP 4 + IAN päätetään myöhemmin.</w:t>
      </w:r>
    </w:p>
    <w:p w:rsidR="0022429A" w:rsidRDefault="0022429A" w:rsidP="00E47AAB"/>
    <w:p w:rsidR="003A56C1" w:rsidRPr="003A56C1" w:rsidRDefault="003A56C1" w:rsidP="00BD5BC6">
      <w:pPr>
        <w:rPr>
          <w:b/>
        </w:rPr>
      </w:pPr>
      <w:r w:rsidRPr="003A56C1">
        <w:rPr>
          <w:b/>
        </w:rPr>
        <w:t xml:space="preserve">ORSA </w:t>
      </w:r>
      <w:proofErr w:type="spellStart"/>
      <w:r w:rsidRPr="003A56C1">
        <w:rPr>
          <w:b/>
        </w:rPr>
        <w:t>Subcommittee</w:t>
      </w:r>
      <w:proofErr w:type="spellEnd"/>
    </w:p>
    <w:p w:rsidR="00AE5E01" w:rsidRPr="00776DC5" w:rsidRDefault="00F17315" w:rsidP="0022429A">
      <w:pPr>
        <w:rPr>
          <w:i/>
          <w:color w:val="4472C4" w:themeColor="accent1"/>
        </w:rPr>
      </w:pPr>
      <w:r w:rsidRPr="005F7E04">
        <w:rPr>
          <w:i/>
        </w:rPr>
        <w:t>ORSA:</w:t>
      </w:r>
      <w:r w:rsidR="00E30E24">
        <w:rPr>
          <w:i/>
        </w:rPr>
        <w:t xml:space="preserve"> </w:t>
      </w:r>
      <w:r w:rsidR="00E30E24" w:rsidRPr="00E30E24">
        <w:t>Aja</w:t>
      </w:r>
      <w:r w:rsidR="0022429A">
        <w:t>nkohtaisia kuulumisia eri maista mm.</w:t>
      </w:r>
      <w:r w:rsidR="00E30E24">
        <w:t xml:space="preserve"> hallituksen rooli, ymmärrys ja osallistuminen ORSA-prosessiin</w:t>
      </w:r>
      <w:r w:rsidR="0022429A">
        <w:t>, h</w:t>
      </w:r>
      <w:r w:rsidR="0022429A">
        <w:t xml:space="preserve">allituksia pitää kouluttaa, jotta tietävät mitä heidän pitää haluta ja voivat arvioida </w:t>
      </w:r>
      <w:r w:rsidR="0022429A">
        <w:lastRenderedPageBreak/>
        <w:t>johdon valmistelua</w:t>
      </w:r>
      <w:r w:rsidR="0022429A">
        <w:t xml:space="preserve">; </w:t>
      </w:r>
      <w:proofErr w:type="spellStart"/>
      <w:r w:rsidR="00E30E24">
        <w:t>ORSAn</w:t>
      </w:r>
      <w:proofErr w:type="spellEnd"/>
      <w:r w:rsidR="00E30E24">
        <w:t xml:space="preserve"> implementointi strategiaprosessiin</w:t>
      </w:r>
      <w:r w:rsidR="0022429A">
        <w:t>;</w:t>
      </w:r>
      <w:r w:rsidRPr="005F7E04">
        <w:t xml:space="preserve"> </w:t>
      </w:r>
      <w:r w:rsidR="00E30E24">
        <w:t>stressitestit ja vaihtoehtoiset ekonomiset skenaariot</w:t>
      </w:r>
      <w:r w:rsidR="00E3239E">
        <w:t>,</w:t>
      </w:r>
      <w:r w:rsidR="0022429A">
        <w:t xml:space="preserve"> </w:t>
      </w:r>
      <w:r w:rsidR="00E30E24">
        <w:t>riittävän pitkä tarkasteluaikajänne</w:t>
      </w:r>
      <w:r w:rsidR="0022429A">
        <w:t>;</w:t>
      </w:r>
      <w:r w:rsidR="005F7E04" w:rsidRPr="005F7E04">
        <w:t xml:space="preserve"> eri va</w:t>
      </w:r>
      <w:r w:rsidR="00E30E24">
        <w:t>a</w:t>
      </w:r>
      <w:r w:rsidR="005F7E04" w:rsidRPr="005F7E04">
        <w:t>timusten yhdi</w:t>
      </w:r>
      <w:r w:rsidR="00E30E24">
        <w:t>s</w:t>
      </w:r>
      <w:r w:rsidR="005F7E04" w:rsidRPr="005F7E04">
        <w:t>tä</w:t>
      </w:r>
      <w:r w:rsidR="00E30E24">
        <w:t>m</w:t>
      </w:r>
      <w:r w:rsidR="005F7E04" w:rsidRPr="005F7E04">
        <w:t xml:space="preserve">inen </w:t>
      </w:r>
      <w:proofErr w:type="spellStart"/>
      <w:r w:rsidR="005F7E04" w:rsidRPr="005F7E04">
        <w:t>ORSAan</w:t>
      </w:r>
      <w:proofErr w:type="spellEnd"/>
      <w:r w:rsidR="0022429A">
        <w:t xml:space="preserve"> (</w:t>
      </w:r>
      <w:proofErr w:type="spellStart"/>
      <w:r w:rsidR="0022429A">
        <w:t>solvenssi</w:t>
      </w:r>
      <w:proofErr w:type="spellEnd"/>
      <w:r w:rsidR="0022429A">
        <w:t xml:space="preserve">, regulaattori ja yhtiö </w:t>
      </w:r>
      <w:r w:rsidR="00E3239E">
        <w:t xml:space="preserve">omat </w:t>
      </w:r>
      <w:proofErr w:type="spellStart"/>
      <w:r w:rsidR="00E3239E">
        <w:t>tms</w:t>
      </w:r>
      <w:proofErr w:type="spellEnd"/>
      <w:r w:rsidR="00E3239E">
        <w:t>)</w:t>
      </w:r>
      <w:r w:rsidR="000D42E1">
        <w:t xml:space="preserve">. </w:t>
      </w:r>
      <w:proofErr w:type="spellStart"/>
      <w:r w:rsidR="00C94262">
        <w:t>US</w:t>
      </w:r>
      <w:r w:rsidR="0022429A">
        <w:t>Assa</w:t>
      </w:r>
      <w:proofErr w:type="spellEnd"/>
      <w:r w:rsidR="00C94262">
        <w:t xml:space="preserve"> ORSA </w:t>
      </w:r>
      <w:proofErr w:type="spellStart"/>
      <w:r w:rsidR="00C94262">
        <w:t>report</w:t>
      </w:r>
      <w:proofErr w:type="spellEnd"/>
      <w:r w:rsidR="00C94262">
        <w:t xml:space="preserve"> raportoidaan regulaattorille, raportit 100-sivuisia</w:t>
      </w:r>
      <w:r w:rsidR="0022429A">
        <w:t>, h</w:t>
      </w:r>
      <w:r w:rsidR="00C94262">
        <w:t xml:space="preserve">allitukselle vielä </w:t>
      </w:r>
      <w:r w:rsidR="0022429A">
        <w:t>laajempia</w:t>
      </w:r>
      <w:r w:rsidR="00E3239E">
        <w:t>, fokus pitäisi säilyttää.</w:t>
      </w:r>
    </w:p>
    <w:p w:rsidR="002944F4" w:rsidRDefault="00F8016C" w:rsidP="00D34F1C">
      <w:proofErr w:type="spellStart"/>
      <w:r>
        <w:rPr>
          <w:i/>
        </w:rPr>
        <w:t>Risk</w:t>
      </w:r>
      <w:proofErr w:type="spellEnd"/>
      <w:r>
        <w:rPr>
          <w:i/>
        </w:rPr>
        <w:t xml:space="preserve"> </w:t>
      </w:r>
      <w:proofErr w:type="spellStart"/>
      <w:r>
        <w:rPr>
          <w:i/>
        </w:rPr>
        <w:t>Book</w:t>
      </w:r>
      <w:proofErr w:type="spellEnd"/>
      <w:r w:rsidR="00AE5E01">
        <w:rPr>
          <w:i/>
        </w:rPr>
        <w:t xml:space="preserve">: </w:t>
      </w:r>
      <w:r w:rsidR="00AE5E01" w:rsidRPr="00AE5E01">
        <w:t>Kirja</w:t>
      </w:r>
      <w:r>
        <w:t xml:space="preserve">n </w:t>
      </w:r>
      <w:proofErr w:type="spellStart"/>
      <w:r>
        <w:t>ORSAa</w:t>
      </w:r>
      <w:proofErr w:type="spellEnd"/>
      <w:r>
        <w:t xml:space="preserve"> käsittelevä luku</w:t>
      </w:r>
      <w:r w:rsidR="00AE5E01" w:rsidRPr="00AE5E01">
        <w:t xml:space="preserve"> on tarkoitus päiv</w:t>
      </w:r>
      <w:r w:rsidR="00AE5E01">
        <w:t>i</w:t>
      </w:r>
      <w:r w:rsidR="00AE5E01" w:rsidRPr="00AE5E01">
        <w:t>ttää.</w:t>
      </w:r>
      <w:r w:rsidR="00AE5E01">
        <w:t xml:space="preserve"> </w:t>
      </w:r>
      <w:r w:rsidR="00776DC5">
        <w:t>Ehdotuksia ja kommentteja otetaan vastaan.</w:t>
      </w:r>
    </w:p>
    <w:p w:rsidR="00776DC5" w:rsidRDefault="00776DC5" w:rsidP="00D34F1C">
      <w:r>
        <w:rPr>
          <w:i/>
        </w:rPr>
        <w:t xml:space="preserve">ERM and ORSA </w:t>
      </w:r>
      <w:proofErr w:type="spellStart"/>
      <w:r>
        <w:rPr>
          <w:i/>
        </w:rPr>
        <w:t>Glossary</w:t>
      </w:r>
      <w:proofErr w:type="spellEnd"/>
      <w:r>
        <w:rPr>
          <w:i/>
        </w:rPr>
        <w:t xml:space="preserve">: </w:t>
      </w:r>
      <w:r w:rsidR="0022429A" w:rsidRPr="0022429A">
        <w:t xml:space="preserve">On </w:t>
      </w:r>
      <w:r w:rsidR="0022429A">
        <w:t>koottu</w:t>
      </w:r>
      <w:r w:rsidR="0022429A" w:rsidRPr="0022429A">
        <w:t xml:space="preserve"> taulukko eri</w:t>
      </w:r>
      <w:r w:rsidR="0022429A">
        <w:t xml:space="preserve"> maissa, säännöksissä ja standardeissa käytetyistä termeistä, </w:t>
      </w:r>
      <w:r w:rsidR="00A06D69" w:rsidRPr="0022429A">
        <w:t>jatketaan</w:t>
      </w:r>
      <w:r w:rsidR="00A06D69" w:rsidRPr="00A06D69">
        <w:t xml:space="preserve"> muokkausta.</w:t>
      </w:r>
      <w:r w:rsidR="0022429A">
        <w:t xml:space="preserve"> </w:t>
      </w:r>
    </w:p>
    <w:p w:rsidR="00A63BA3" w:rsidRDefault="00A63BA3" w:rsidP="00D34F1C">
      <w:r w:rsidRPr="00A63BA3">
        <w:rPr>
          <w:i/>
        </w:rPr>
        <w:t xml:space="preserve">ORSA </w:t>
      </w:r>
      <w:proofErr w:type="spellStart"/>
      <w:r w:rsidRPr="00A63BA3">
        <w:rPr>
          <w:i/>
        </w:rPr>
        <w:t>Subgroup</w:t>
      </w:r>
      <w:proofErr w:type="spellEnd"/>
      <w:r w:rsidRPr="00A63BA3">
        <w:rPr>
          <w:i/>
        </w:rPr>
        <w:t>:</w:t>
      </w:r>
      <w:r>
        <w:t xml:space="preserve"> lyhyt keskustelu työryhmän jatkosta, jätettiin </w:t>
      </w:r>
      <w:proofErr w:type="spellStart"/>
      <w:r>
        <w:t>IAA:n</w:t>
      </w:r>
      <w:proofErr w:type="spellEnd"/>
      <w:r>
        <w:t xml:space="preserve"> </w:t>
      </w:r>
      <w:proofErr w:type="spellStart"/>
      <w:r>
        <w:t>organsointikeskusteluun</w:t>
      </w:r>
      <w:proofErr w:type="spellEnd"/>
      <w:r>
        <w:t xml:space="preserve">. </w:t>
      </w:r>
    </w:p>
    <w:p w:rsidR="0022429A" w:rsidRDefault="0022429A" w:rsidP="00D34F1C">
      <w:pPr>
        <w:rPr>
          <w:b/>
        </w:rPr>
      </w:pPr>
    </w:p>
    <w:p w:rsidR="00F8016C" w:rsidRPr="00E47AAB" w:rsidRDefault="00F54B99" w:rsidP="00D34F1C">
      <w:pPr>
        <w:rPr>
          <w:b/>
        </w:rPr>
      </w:pPr>
      <w:proofErr w:type="spellStart"/>
      <w:r w:rsidRPr="00E47AAB">
        <w:rPr>
          <w:b/>
        </w:rPr>
        <w:t>Big</w:t>
      </w:r>
      <w:proofErr w:type="spellEnd"/>
      <w:r w:rsidRPr="00E47AAB">
        <w:rPr>
          <w:b/>
        </w:rPr>
        <w:t xml:space="preserve"> Data </w:t>
      </w:r>
      <w:proofErr w:type="spellStart"/>
      <w:r w:rsidRPr="00E47AAB">
        <w:rPr>
          <w:b/>
        </w:rPr>
        <w:t>Workin</w:t>
      </w:r>
      <w:r w:rsidR="00FB649C" w:rsidRPr="00E47AAB">
        <w:rPr>
          <w:b/>
        </w:rPr>
        <w:t>g</w:t>
      </w:r>
      <w:proofErr w:type="spellEnd"/>
      <w:r w:rsidRPr="00E47AAB">
        <w:rPr>
          <w:b/>
        </w:rPr>
        <w:t xml:space="preserve"> Group</w:t>
      </w:r>
    </w:p>
    <w:p w:rsidR="00311C65" w:rsidRDefault="00F673D9" w:rsidP="00E30E24">
      <w:pPr>
        <w:rPr>
          <w:lang w:val="en-US"/>
        </w:rPr>
      </w:pPr>
      <w:r>
        <w:t>Työryhmällä on vielä hakusessa, mihin sen kannattaisi suuntautua: pyrittäisiinkö tuottamaan kulutuksellista materiaali tai ehkä ISAP, järjestä</w:t>
      </w:r>
      <w:r w:rsidR="00E30E24">
        <w:t>ä</w:t>
      </w:r>
      <w:r>
        <w:t xml:space="preserve"> </w:t>
      </w:r>
      <w:proofErr w:type="spellStart"/>
      <w:r>
        <w:t>webinareja</w:t>
      </w:r>
      <w:proofErr w:type="spellEnd"/>
      <w:r>
        <w:t xml:space="preserve">, </w:t>
      </w:r>
      <w:r w:rsidR="00E30E24">
        <w:t xml:space="preserve">nostaa </w:t>
      </w:r>
      <w:r>
        <w:t>aktuaar</w:t>
      </w:r>
      <w:r w:rsidR="00E30E24">
        <w:t>ien profiilia</w:t>
      </w:r>
      <w:r>
        <w:t xml:space="preserve"> tällä</w:t>
      </w:r>
      <w:r w:rsidR="00E30E24">
        <w:t xml:space="preserve"> a</w:t>
      </w:r>
      <w:r>
        <w:t>luee</w:t>
      </w:r>
      <w:r w:rsidR="00E30E24">
        <w:t>l</w:t>
      </w:r>
      <w:r>
        <w:t xml:space="preserve">la, </w:t>
      </w:r>
      <w:r w:rsidR="00E30E24">
        <w:t>entä ammattimaisuuskysymykset.</w:t>
      </w:r>
      <w:r>
        <w:t xml:space="preserve"> Erilaisia ideoita ilmassa mutta </w:t>
      </w:r>
      <w:r w:rsidR="00E30E24">
        <w:t>ei syntynyt selvää suunnitelmaa.</w:t>
      </w:r>
      <w:r>
        <w:t xml:space="preserve">  </w:t>
      </w:r>
    </w:p>
    <w:p w:rsidR="00311C65" w:rsidRDefault="00311C65" w:rsidP="00311C65">
      <w:pPr>
        <w:pStyle w:val="Luettelokappale"/>
        <w:ind w:left="0"/>
        <w:rPr>
          <w:lang w:val="en-US"/>
        </w:rPr>
      </w:pPr>
    </w:p>
    <w:p w:rsidR="003E549D" w:rsidRPr="00017CC4" w:rsidRDefault="003E549D" w:rsidP="00311C65">
      <w:pPr>
        <w:pStyle w:val="Luettelokappale"/>
        <w:ind w:left="0"/>
        <w:rPr>
          <w:b/>
          <w:lang w:val="en-US"/>
        </w:rPr>
      </w:pPr>
      <w:r w:rsidRPr="00017CC4">
        <w:rPr>
          <w:b/>
          <w:lang w:val="en-US"/>
        </w:rPr>
        <w:t>E</w:t>
      </w:r>
      <w:r w:rsidR="00017CC4">
        <w:rPr>
          <w:b/>
          <w:lang w:val="en-US"/>
        </w:rPr>
        <w:t xml:space="preserve">nterprise and Financial Risks </w:t>
      </w:r>
      <w:r w:rsidRPr="00017CC4">
        <w:rPr>
          <w:b/>
          <w:lang w:val="en-US"/>
        </w:rPr>
        <w:t>Committee</w:t>
      </w:r>
    </w:p>
    <w:p w:rsidR="00B3764E" w:rsidRDefault="00B3764E" w:rsidP="00311C65">
      <w:pPr>
        <w:pStyle w:val="Luettelokappale"/>
        <w:ind w:left="0"/>
        <w:rPr>
          <w:lang w:val="en-US"/>
        </w:rPr>
      </w:pPr>
    </w:p>
    <w:p w:rsidR="00674A0D" w:rsidRDefault="00B3764E" w:rsidP="00311C65">
      <w:pPr>
        <w:pStyle w:val="Luettelokappale"/>
        <w:ind w:left="0"/>
      </w:pPr>
      <w:r w:rsidRPr="00674A0D">
        <w:rPr>
          <w:i/>
        </w:rPr>
        <w:t>TOR</w:t>
      </w:r>
      <w:r w:rsidR="00674A0D" w:rsidRPr="00674A0D">
        <w:rPr>
          <w:i/>
        </w:rPr>
        <w:t xml:space="preserve">: </w:t>
      </w:r>
      <w:r w:rsidR="00674A0D" w:rsidRPr="00674A0D">
        <w:t xml:space="preserve">Keskusteltiin komitean tehtävästä ja mihin komitean pitäisi suuntautua. </w:t>
      </w:r>
      <w:r w:rsidR="00674A0D">
        <w:t xml:space="preserve">Todettiin, että komitean perustamisen jälkeen </w:t>
      </w:r>
      <w:proofErr w:type="spellStart"/>
      <w:r w:rsidR="00674A0D">
        <w:t>IAA:ssa</w:t>
      </w:r>
      <w:proofErr w:type="spellEnd"/>
      <w:r w:rsidR="00674A0D">
        <w:t xml:space="preserve"> on tapahtunut paljon muutoksia mm. eri ryhmien tehtävissä. Todettiin, että pohdinta on hyödyllistä nyt, kun </w:t>
      </w:r>
      <w:proofErr w:type="spellStart"/>
      <w:r w:rsidR="00674A0D">
        <w:t>IAAn</w:t>
      </w:r>
      <w:proofErr w:type="spellEnd"/>
      <w:r w:rsidR="00674A0D">
        <w:t xml:space="preserve"> uudistamista muutenkin mietitään. Nykyisen toimenkuva näyttäisi kattavan kaiken, mitä voidaan ERM alueella keksiä. Tuli</w:t>
      </w:r>
      <w:r w:rsidR="00E3239E">
        <w:t>si</w:t>
      </w:r>
      <w:r w:rsidR="00674A0D">
        <w:t>ko painottaa regulaatioasioita ja käytännön sovellutuk</w:t>
      </w:r>
      <w:r w:rsidR="00E3239E">
        <w:t>sia</w:t>
      </w:r>
      <w:r w:rsidR="00674A0D">
        <w:t xml:space="preserve"> (esim. </w:t>
      </w:r>
      <w:proofErr w:type="spellStart"/>
      <w:r w:rsidR="00674A0D">
        <w:t>best</w:t>
      </w:r>
      <w:proofErr w:type="spellEnd"/>
      <w:r w:rsidR="00674A0D">
        <w:t xml:space="preserve"> </w:t>
      </w:r>
      <w:proofErr w:type="spellStart"/>
      <w:r w:rsidR="00674A0D">
        <w:t>practicies</w:t>
      </w:r>
      <w:proofErr w:type="spellEnd"/>
      <w:r w:rsidR="00674A0D">
        <w:t>), tutkimusta, koulutusta, ammattimaisuuteen liittyviä asioita jne. ja kenen kannalta tulisi katsoa mm.:</w:t>
      </w:r>
    </w:p>
    <w:p w:rsidR="003E549D" w:rsidRDefault="003E549D" w:rsidP="003E549D">
      <w:pPr>
        <w:pStyle w:val="Luettelokappale"/>
        <w:numPr>
          <w:ilvl w:val="0"/>
          <w:numId w:val="1"/>
        </w:numPr>
        <w:rPr>
          <w:lang w:val="en-US"/>
        </w:rPr>
      </w:pPr>
      <w:r w:rsidRPr="00674A0D">
        <w:rPr>
          <w:lang w:val="en-US"/>
        </w:rPr>
        <w:t>St</w:t>
      </w:r>
      <w:r w:rsidR="00B3764E" w:rsidRPr="00674A0D">
        <w:rPr>
          <w:lang w:val="en-US"/>
        </w:rPr>
        <w:t>a</w:t>
      </w:r>
      <w:r w:rsidRPr="00674A0D">
        <w:rPr>
          <w:lang w:val="en-US"/>
        </w:rPr>
        <w:t>k</w:t>
      </w:r>
      <w:r w:rsidR="00B3764E" w:rsidRPr="00674A0D">
        <w:rPr>
          <w:lang w:val="en-US"/>
        </w:rPr>
        <w:t>e</w:t>
      </w:r>
      <w:r w:rsidRPr="00674A0D">
        <w:rPr>
          <w:lang w:val="en-US"/>
        </w:rPr>
        <w:t>holders needs</w:t>
      </w:r>
      <w:r w:rsidR="007955D2">
        <w:rPr>
          <w:lang w:val="en-US"/>
        </w:rPr>
        <w:t>:</w:t>
      </w:r>
      <w:r w:rsidR="00B3764E" w:rsidRPr="00674A0D">
        <w:rPr>
          <w:lang w:val="en-US"/>
        </w:rPr>
        <w:t xml:space="preserve"> regulators, principal, </w:t>
      </w:r>
      <w:r w:rsidR="00B3764E">
        <w:rPr>
          <w:lang w:val="en-US"/>
        </w:rPr>
        <w:t>customers</w:t>
      </w:r>
    </w:p>
    <w:p w:rsidR="00B3764E" w:rsidRDefault="00B3764E" w:rsidP="003E549D">
      <w:pPr>
        <w:pStyle w:val="Luettelokappale"/>
        <w:numPr>
          <w:ilvl w:val="0"/>
          <w:numId w:val="1"/>
        </w:numPr>
        <w:rPr>
          <w:lang w:val="en-US"/>
        </w:rPr>
      </w:pPr>
      <w:r>
        <w:rPr>
          <w:lang w:val="en-US"/>
        </w:rPr>
        <w:t>Cyber risks and security</w:t>
      </w:r>
    </w:p>
    <w:p w:rsidR="00B3764E" w:rsidRDefault="00B3764E" w:rsidP="003E549D">
      <w:pPr>
        <w:pStyle w:val="Luettelokappale"/>
        <w:numPr>
          <w:ilvl w:val="0"/>
          <w:numId w:val="1"/>
        </w:numPr>
        <w:rPr>
          <w:lang w:val="en-US"/>
        </w:rPr>
      </w:pPr>
      <w:r>
        <w:rPr>
          <w:lang w:val="en-US"/>
        </w:rPr>
        <w:t xml:space="preserve">Market </w:t>
      </w:r>
      <w:r w:rsidR="007955D2">
        <w:rPr>
          <w:lang w:val="en-US"/>
        </w:rPr>
        <w:t>c</w:t>
      </w:r>
      <w:r>
        <w:rPr>
          <w:lang w:val="en-US"/>
        </w:rPr>
        <w:t xml:space="preserve">onduct, e.g. </w:t>
      </w:r>
      <w:proofErr w:type="spellStart"/>
      <w:r>
        <w:rPr>
          <w:lang w:val="en-US"/>
        </w:rPr>
        <w:t>misselling</w:t>
      </w:r>
      <w:proofErr w:type="spellEnd"/>
      <w:r>
        <w:rPr>
          <w:lang w:val="en-US"/>
        </w:rPr>
        <w:t xml:space="preserve">, product design, </w:t>
      </w:r>
      <w:proofErr w:type="spellStart"/>
      <w:r>
        <w:rPr>
          <w:lang w:val="en-US"/>
        </w:rPr>
        <w:t>moneylau</w:t>
      </w:r>
      <w:r w:rsidR="007955D2">
        <w:rPr>
          <w:lang w:val="en-US"/>
        </w:rPr>
        <w:t>n</w:t>
      </w:r>
      <w:r>
        <w:rPr>
          <w:lang w:val="en-US"/>
        </w:rPr>
        <w:t>dring</w:t>
      </w:r>
      <w:proofErr w:type="spellEnd"/>
      <w:r>
        <w:rPr>
          <w:lang w:val="en-US"/>
        </w:rPr>
        <w:t xml:space="preserve">, </w:t>
      </w:r>
      <w:proofErr w:type="spellStart"/>
      <w:r>
        <w:rPr>
          <w:lang w:val="en-US"/>
        </w:rPr>
        <w:t>prising</w:t>
      </w:r>
      <w:proofErr w:type="spellEnd"/>
    </w:p>
    <w:p w:rsidR="003E549D" w:rsidRPr="00B3764E" w:rsidRDefault="00674A0D" w:rsidP="00311C65">
      <w:pPr>
        <w:pStyle w:val="Luettelokappale"/>
        <w:ind w:left="0"/>
      </w:pPr>
      <w:r w:rsidRPr="00674A0D">
        <w:t>P</w:t>
      </w:r>
      <w:r w:rsidR="00B3764E" w:rsidRPr="00B3764E">
        <w:t xml:space="preserve">äätettiin kirkastaa komitean tehtävää </w:t>
      </w:r>
      <w:r>
        <w:t xml:space="preserve">ja </w:t>
      </w:r>
      <w:r w:rsidR="00B3764E" w:rsidRPr="00B3764E">
        <w:t>päivittää TOR</w:t>
      </w:r>
      <w:r w:rsidR="00FC2DA9">
        <w:t>, lupasin mukaan</w:t>
      </w:r>
      <w:r>
        <w:t>.</w:t>
      </w:r>
    </w:p>
    <w:p w:rsidR="00B3764E" w:rsidRDefault="00B3764E" w:rsidP="00311C65">
      <w:pPr>
        <w:pStyle w:val="Luettelokappale"/>
        <w:ind w:left="0"/>
      </w:pPr>
    </w:p>
    <w:p w:rsidR="00983917" w:rsidRPr="00361ACC" w:rsidRDefault="00983917" w:rsidP="00983917">
      <w:pPr>
        <w:pStyle w:val="Luettelokappale"/>
        <w:ind w:left="0"/>
      </w:pPr>
      <w:proofErr w:type="spellStart"/>
      <w:r w:rsidRPr="0076285D">
        <w:rPr>
          <w:i/>
        </w:rPr>
        <w:t>Regulatory</w:t>
      </w:r>
      <w:proofErr w:type="spellEnd"/>
      <w:r w:rsidRPr="0076285D">
        <w:rPr>
          <w:i/>
        </w:rPr>
        <w:t xml:space="preserve"> </w:t>
      </w:r>
      <w:proofErr w:type="spellStart"/>
      <w:r w:rsidRPr="0076285D">
        <w:rPr>
          <w:i/>
        </w:rPr>
        <w:t>issues</w:t>
      </w:r>
      <w:proofErr w:type="spellEnd"/>
      <w:r w:rsidR="0076285D" w:rsidRPr="0076285D">
        <w:rPr>
          <w:i/>
        </w:rPr>
        <w:t xml:space="preserve">: </w:t>
      </w:r>
      <w:r w:rsidR="0076285D" w:rsidRPr="0076285D">
        <w:t>IAIS</w:t>
      </w:r>
      <w:r w:rsidR="009521CB">
        <w:t xml:space="preserve"> ja SII-kuulumiset</w:t>
      </w:r>
      <w:r w:rsidR="0076285D" w:rsidRPr="0076285D">
        <w:t xml:space="preserve">. IAIS </w:t>
      </w:r>
      <w:r w:rsidRPr="0076285D">
        <w:t xml:space="preserve">haluaa </w:t>
      </w:r>
      <w:r w:rsidR="008A2848" w:rsidRPr="0076285D">
        <w:t>jatk</w:t>
      </w:r>
      <w:r w:rsidRPr="0076285D">
        <w:t xml:space="preserve">aa </w:t>
      </w:r>
      <w:r w:rsidR="0076285D">
        <w:t xml:space="preserve">tiivistä </w:t>
      </w:r>
      <w:r w:rsidRPr="0076285D">
        <w:t xml:space="preserve">yhteistyötä </w:t>
      </w:r>
      <w:proofErr w:type="spellStart"/>
      <w:r w:rsidR="0076285D">
        <w:t>IAA:n</w:t>
      </w:r>
      <w:proofErr w:type="spellEnd"/>
      <w:r w:rsidR="0076285D">
        <w:t xml:space="preserve"> </w:t>
      </w:r>
      <w:r w:rsidR="00010DD9">
        <w:t xml:space="preserve">kanssa </w:t>
      </w:r>
      <w:r w:rsidR="00361ACC">
        <w:t>jo aikaisemmassa kuin ED</w:t>
      </w:r>
      <w:r w:rsidR="00010DD9">
        <w:t>-</w:t>
      </w:r>
      <w:r w:rsidR="00361ACC">
        <w:t>vaiheessa. K</w:t>
      </w:r>
      <w:r w:rsidR="0076285D" w:rsidRPr="00361ACC">
        <w:t xml:space="preserve">oska </w:t>
      </w:r>
      <w:r w:rsidR="00010DD9">
        <w:t xml:space="preserve">se </w:t>
      </w:r>
      <w:r w:rsidRPr="00361ACC">
        <w:t xml:space="preserve">ei </w:t>
      </w:r>
      <w:r w:rsidR="00010DD9">
        <w:t xml:space="preserve">kuitenkaan </w:t>
      </w:r>
      <w:r w:rsidR="0076285D" w:rsidRPr="00361ACC">
        <w:t xml:space="preserve">halua </w:t>
      </w:r>
      <w:r w:rsidRPr="00361ACC">
        <w:t xml:space="preserve">antaa </w:t>
      </w:r>
      <w:proofErr w:type="spellStart"/>
      <w:r w:rsidRPr="00361ACC">
        <w:t>IAA</w:t>
      </w:r>
      <w:r w:rsidR="0076285D" w:rsidRPr="00361ACC">
        <w:t>:</w:t>
      </w:r>
      <w:r w:rsidRPr="00361ACC">
        <w:t>lle</w:t>
      </w:r>
      <w:proofErr w:type="spellEnd"/>
      <w:r w:rsidRPr="00361ACC">
        <w:t xml:space="preserve"> erityisasiaa</w:t>
      </w:r>
      <w:r w:rsidR="0076285D" w:rsidRPr="00361ACC">
        <w:t xml:space="preserve">, </w:t>
      </w:r>
      <w:r w:rsidR="00010DD9">
        <w:t xml:space="preserve">toimintatapaa </w:t>
      </w:r>
      <w:r w:rsidR="0076285D" w:rsidRPr="00361ACC">
        <w:t>m</w:t>
      </w:r>
      <w:r w:rsidR="00361ACC">
        <w:t>ietitä</w:t>
      </w:r>
      <w:r w:rsidR="00010DD9">
        <w:t>än</w:t>
      </w:r>
      <w:r w:rsidR="00361ACC">
        <w:t xml:space="preserve"> huomioiden toisaalta läpin</w:t>
      </w:r>
      <w:r w:rsidR="009521CB">
        <w:t>ä</w:t>
      </w:r>
      <w:r w:rsidR="00361ACC">
        <w:t>kyv</w:t>
      </w:r>
      <w:r w:rsidR="00010DD9">
        <w:t>y</w:t>
      </w:r>
      <w:r w:rsidR="00361ACC">
        <w:t>ys ja toisaalta luottamuksellisuus.</w:t>
      </w:r>
      <w:r w:rsidR="00C927D0">
        <w:t xml:space="preserve"> Tarkemmin </w:t>
      </w:r>
      <w:proofErr w:type="spellStart"/>
      <w:r w:rsidR="00C927D0">
        <w:t>IRC:n</w:t>
      </w:r>
      <w:proofErr w:type="spellEnd"/>
      <w:r w:rsidR="00C927D0">
        <w:t xml:space="preserve"> raportista.</w:t>
      </w:r>
    </w:p>
    <w:p w:rsidR="0076285D" w:rsidRDefault="0076285D" w:rsidP="00983917">
      <w:pPr>
        <w:pStyle w:val="Luettelokappale"/>
        <w:numPr>
          <w:ilvl w:val="0"/>
          <w:numId w:val="4"/>
        </w:numPr>
        <w:rPr>
          <w:lang w:val="en-US"/>
        </w:rPr>
      </w:pPr>
      <w:r>
        <w:rPr>
          <w:lang w:val="en-US"/>
        </w:rPr>
        <w:t>ICS fields tests</w:t>
      </w:r>
    </w:p>
    <w:p w:rsidR="00983917" w:rsidRDefault="00C927D0" w:rsidP="00983917">
      <w:pPr>
        <w:pStyle w:val="Luettelokappale"/>
        <w:numPr>
          <w:ilvl w:val="0"/>
          <w:numId w:val="4"/>
        </w:numPr>
        <w:rPr>
          <w:lang w:val="en-US"/>
        </w:rPr>
      </w:pPr>
      <w:r>
        <w:rPr>
          <w:lang w:val="en-US"/>
        </w:rPr>
        <w:t xml:space="preserve">US </w:t>
      </w:r>
      <w:r w:rsidR="00983917">
        <w:rPr>
          <w:lang w:val="en-US"/>
        </w:rPr>
        <w:t>capital st</w:t>
      </w:r>
      <w:r>
        <w:rPr>
          <w:lang w:val="en-US"/>
        </w:rPr>
        <w:t>a</w:t>
      </w:r>
      <w:r w:rsidR="00983917">
        <w:rPr>
          <w:lang w:val="en-US"/>
        </w:rPr>
        <w:t>nd</w:t>
      </w:r>
      <w:r>
        <w:rPr>
          <w:lang w:val="en-US"/>
        </w:rPr>
        <w:t>ards</w:t>
      </w:r>
      <w:r w:rsidR="00983917">
        <w:rPr>
          <w:lang w:val="en-US"/>
        </w:rPr>
        <w:t xml:space="preserve"> approach </w:t>
      </w:r>
      <w:r>
        <w:rPr>
          <w:lang w:val="en-US"/>
        </w:rPr>
        <w:t xml:space="preserve">vs ICS, </w:t>
      </w:r>
      <w:r w:rsidR="00983917">
        <w:rPr>
          <w:lang w:val="en-US"/>
        </w:rPr>
        <w:t>does it fit or not to IAIS</w:t>
      </w:r>
    </w:p>
    <w:p w:rsidR="00983917" w:rsidRPr="00010DD9" w:rsidRDefault="00C927D0" w:rsidP="00983917">
      <w:pPr>
        <w:pStyle w:val="Luettelokappale"/>
        <w:numPr>
          <w:ilvl w:val="0"/>
          <w:numId w:val="4"/>
        </w:numPr>
        <w:rPr>
          <w:lang w:val="en-US"/>
        </w:rPr>
      </w:pPr>
      <w:r w:rsidRPr="00010DD9">
        <w:rPr>
          <w:lang w:val="en-US"/>
        </w:rPr>
        <w:t xml:space="preserve">what is IAIS approach to </w:t>
      </w:r>
      <w:r w:rsidR="00010DD9" w:rsidRPr="00010DD9">
        <w:rPr>
          <w:lang w:val="en-US"/>
        </w:rPr>
        <w:t xml:space="preserve">the </w:t>
      </w:r>
      <w:r w:rsidR="00983917" w:rsidRPr="00010DD9">
        <w:rPr>
          <w:lang w:val="en-US"/>
        </w:rPr>
        <w:t xml:space="preserve">use </w:t>
      </w:r>
      <w:r w:rsidR="00010DD9">
        <w:rPr>
          <w:lang w:val="en-US"/>
        </w:rPr>
        <w:t xml:space="preserve">of </w:t>
      </w:r>
      <w:r w:rsidR="00983917" w:rsidRPr="00010DD9">
        <w:rPr>
          <w:lang w:val="en-US"/>
        </w:rPr>
        <w:t>internal models</w:t>
      </w:r>
    </w:p>
    <w:p w:rsidR="00C927D0" w:rsidRDefault="008A2848" w:rsidP="00C927D0">
      <w:pPr>
        <w:pStyle w:val="Luettelokappale"/>
        <w:numPr>
          <w:ilvl w:val="0"/>
          <w:numId w:val="4"/>
        </w:numPr>
        <w:rPr>
          <w:lang w:val="en-US"/>
        </w:rPr>
      </w:pPr>
      <w:r w:rsidRPr="008A2848">
        <w:rPr>
          <w:lang w:val="en-US"/>
        </w:rPr>
        <w:t xml:space="preserve">SII post </w:t>
      </w:r>
      <w:r w:rsidR="00C927D0">
        <w:rPr>
          <w:lang w:val="en-US"/>
        </w:rPr>
        <w:t>Brexit</w:t>
      </w:r>
      <w:r w:rsidR="00010DD9">
        <w:rPr>
          <w:lang w:val="en-US"/>
        </w:rPr>
        <w:t>,</w:t>
      </w:r>
      <w:r w:rsidR="00C927D0">
        <w:rPr>
          <w:lang w:val="en-US"/>
        </w:rPr>
        <w:t xml:space="preserve"> too early to say</w:t>
      </w:r>
    </w:p>
    <w:p w:rsidR="009521CB" w:rsidRPr="009521CB" w:rsidRDefault="00C927D0" w:rsidP="009521CB">
      <w:pPr>
        <w:pStyle w:val="Luettelokappale"/>
        <w:numPr>
          <w:ilvl w:val="0"/>
          <w:numId w:val="4"/>
        </w:numPr>
      </w:pPr>
      <w:r w:rsidRPr="00C927D0">
        <w:t>UK valvoja huolet</w:t>
      </w:r>
      <w:r>
        <w:t xml:space="preserve"> erityisesti</w:t>
      </w:r>
      <w:r w:rsidRPr="00C927D0">
        <w:t xml:space="preserve">: henkiyhtiöt voimakkaasti siirtyneet likvideihin </w:t>
      </w:r>
      <w:proofErr w:type="spellStart"/>
      <w:r w:rsidRPr="00C927D0">
        <w:t>assetteihin</w:t>
      </w:r>
      <w:proofErr w:type="spellEnd"/>
      <w:r w:rsidRPr="00C927D0">
        <w:t>, miten mallintaa</w:t>
      </w:r>
      <w:r>
        <w:t xml:space="preserve"> sekä</w:t>
      </w:r>
      <w:r w:rsidRPr="00C927D0">
        <w:t xml:space="preserve"> </w:t>
      </w:r>
      <w:r>
        <w:t xml:space="preserve">sijoitukset </w:t>
      </w:r>
      <w:r w:rsidRPr="00C927D0">
        <w:t>kiinteist</w:t>
      </w:r>
      <w:r>
        <w:t xml:space="preserve">övakuudellisiin </w:t>
      </w:r>
      <w:proofErr w:type="spellStart"/>
      <w:r>
        <w:t>velkaistrumentteihin</w:t>
      </w:r>
      <w:proofErr w:type="spellEnd"/>
      <w:r>
        <w:t xml:space="preserve"> ja kiinteistöihin; vahinkoyhtiöt huolet liittyvät hinnoitteluun ja </w:t>
      </w:r>
      <w:proofErr w:type="spellStart"/>
      <w:r>
        <w:t>underwriting</w:t>
      </w:r>
      <w:proofErr w:type="spellEnd"/>
      <w:r>
        <w:t>- toimintaan ja siis kannattavuuteen</w:t>
      </w:r>
    </w:p>
    <w:p w:rsidR="008A2848" w:rsidRPr="009521CB" w:rsidRDefault="008A2848" w:rsidP="009521CB">
      <w:pPr>
        <w:pStyle w:val="Luettelokappale"/>
        <w:numPr>
          <w:ilvl w:val="0"/>
          <w:numId w:val="4"/>
        </w:numPr>
        <w:rPr>
          <w:lang w:val="en-US"/>
        </w:rPr>
      </w:pPr>
      <w:r w:rsidRPr="009521CB">
        <w:rPr>
          <w:lang w:val="en-US"/>
        </w:rPr>
        <w:t>SII review</w:t>
      </w:r>
      <w:r w:rsidR="009521CB">
        <w:rPr>
          <w:lang w:val="en-US"/>
        </w:rPr>
        <w:t xml:space="preserve">, three areas: </w:t>
      </w:r>
      <w:r w:rsidRPr="009521CB">
        <w:rPr>
          <w:lang w:val="en-US"/>
        </w:rPr>
        <w:t>risk margin, interest risk, macro</w:t>
      </w:r>
      <w:r w:rsidR="00FC2DA9" w:rsidRPr="009521CB">
        <w:rPr>
          <w:lang w:val="en-US"/>
        </w:rPr>
        <w:t>-</w:t>
      </w:r>
      <w:r w:rsidRPr="009521CB">
        <w:rPr>
          <w:lang w:val="en-US"/>
        </w:rPr>
        <w:t xml:space="preserve">financial issues. </w:t>
      </w:r>
    </w:p>
    <w:p w:rsidR="00E13B4B" w:rsidRDefault="00FC2DA9" w:rsidP="0076285D">
      <w:r w:rsidRPr="00E13B4B">
        <w:t>ORSA-</w:t>
      </w:r>
      <w:proofErr w:type="spellStart"/>
      <w:r w:rsidRPr="00E13B4B">
        <w:t>report</w:t>
      </w:r>
      <w:proofErr w:type="spellEnd"/>
      <w:r w:rsidRPr="00E13B4B">
        <w:t xml:space="preserve">: </w:t>
      </w:r>
      <w:proofErr w:type="spellStart"/>
      <w:r w:rsidR="009521CB">
        <w:t>ks</w:t>
      </w:r>
      <w:proofErr w:type="spellEnd"/>
      <w:r w:rsidR="009521CB">
        <w:t xml:space="preserve"> yllä. </w:t>
      </w:r>
    </w:p>
    <w:p w:rsidR="007467A3" w:rsidRDefault="007955D2" w:rsidP="007467A3">
      <w:r w:rsidRPr="007955D2">
        <w:lastRenderedPageBreak/>
        <w:t xml:space="preserve">ERM </w:t>
      </w:r>
      <w:proofErr w:type="gramStart"/>
      <w:r w:rsidRPr="007955D2">
        <w:t>epäonnistumiset:  Epäonnistumisista</w:t>
      </w:r>
      <w:proofErr w:type="gramEnd"/>
      <w:r w:rsidRPr="007955D2">
        <w:t xml:space="preserve"> pitää oppia. </w:t>
      </w:r>
      <w:r>
        <w:t xml:space="preserve">Sekä EIOPA että US/Canada yhdistykset olivat tehneet selvitykset vakuutusyhtiöiden kaatumisista </w:t>
      </w:r>
      <w:r w:rsidR="007467A3">
        <w:t>viimeisen noin 20 vuoden ajalta. Kokouksessa jaettiin näistä tehdyt yhteenvedot. Todettiin, että syyt ongelmiin olivat ilmeisiä (petos, mor</w:t>
      </w:r>
      <w:r w:rsidR="00C70608">
        <w:t>a</w:t>
      </w:r>
      <w:r w:rsidR="007467A3">
        <w:t>alikato ja huono yrityskulttuuri, ongelmien kieltäminen, liialliset sijoitusriskit tai likviditeettiongelmat, alihinnoittelu jne.) mutta toisaalta jokainen tapaus on erilainen. Käytiin mielenkiintoinen keskustelu, osalla porukkaa oli omakohtaista kokemusta. Keskusteltiin jatkosta, näkökulmina aktuaaritoiminta ja ERM prosessit (toimin</w:t>
      </w:r>
      <w:r w:rsidR="00C70608">
        <w:t>ta</w:t>
      </w:r>
      <w:r w:rsidR="007467A3">
        <w:t xml:space="preserve">tavat yms.). Selvityksissä oli analysoitu, mikä meni pieleen, mutta mitä voidaan oppia?  Ehdotettiin, että aiheesta voisi kirjoittaa luvun </w:t>
      </w:r>
      <w:proofErr w:type="spellStart"/>
      <w:r w:rsidR="007467A3">
        <w:t>Risk</w:t>
      </w:r>
      <w:proofErr w:type="spellEnd"/>
      <w:r w:rsidR="007467A3">
        <w:t xml:space="preserve"> </w:t>
      </w:r>
      <w:proofErr w:type="spellStart"/>
      <w:r w:rsidR="007467A3">
        <w:t>Book</w:t>
      </w:r>
      <w:proofErr w:type="spellEnd"/>
      <w:r w:rsidR="007467A3">
        <w:t xml:space="preserve"> -kirjaan. Päätettiin luonnostella ehdotus sisällöksi ja katsoa syntyykö villoja. Tutkitaan selvityksiä vielä tarkemmin, mikä oli aktuaarin/toiminnon rooli ongelmissa. Jatketaan keskustelua. </w:t>
      </w:r>
    </w:p>
    <w:p w:rsidR="00F673D9" w:rsidRDefault="00FB4D6C" w:rsidP="00F673D9">
      <w:r>
        <w:t xml:space="preserve">AFIR/ERM </w:t>
      </w:r>
      <w:proofErr w:type="spellStart"/>
      <w:r>
        <w:t>Section</w:t>
      </w:r>
      <w:bookmarkStart w:id="0" w:name="_GoBack"/>
      <w:bookmarkEnd w:id="0"/>
      <w:proofErr w:type="spellEnd"/>
    </w:p>
    <w:p w:rsidR="00FB4D6C" w:rsidRPr="00F673D9" w:rsidRDefault="00FB4D6C" w:rsidP="00F673D9">
      <w:pPr>
        <w:pStyle w:val="Luettelokappale"/>
        <w:numPr>
          <w:ilvl w:val="0"/>
          <w:numId w:val="4"/>
        </w:numPr>
        <w:rPr>
          <w:lang w:val="en-US"/>
        </w:rPr>
      </w:pPr>
      <w:r w:rsidRPr="00F673D9">
        <w:rPr>
          <w:lang w:val="en-US"/>
        </w:rPr>
        <w:t>survey made, summary under work</w:t>
      </w:r>
    </w:p>
    <w:p w:rsidR="005108A3" w:rsidRDefault="00FB4D6C" w:rsidP="00B2799C">
      <w:pPr>
        <w:pStyle w:val="Luettelokappale"/>
        <w:numPr>
          <w:ilvl w:val="0"/>
          <w:numId w:val="4"/>
        </w:numPr>
      </w:pPr>
      <w:proofErr w:type="spellStart"/>
      <w:r>
        <w:t>cooperate</w:t>
      </w:r>
      <w:proofErr w:type="spellEnd"/>
    </w:p>
    <w:p w:rsidR="00FB4D6C" w:rsidRDefault="00FB4D6C" w:rsidP="00FB4D6C">
      <w:r>
        <w:t>ISAP6</w:t>
      </w:r>
      <w:r w:rsidR="00E3239E">
        <w:t>:</w:t>
      </w:r>
      <w:r>
        <w:t xml:space="preserve"> in </w:t>
      </w:r>
      <w:proofErr w:type="spellStart"/>
      <w:r>
        <w:t>Council</w:t>
      </w:r>
      <w:proofErr w:type="spellEnd"/>
    </w:p>
    <w:p w:rsidR="00E3239E" w:rsidRDefault="00E3239E" w:rsidP="00FB4D6C"/>
    <w:p w:rsidR="00FB4D6C" w:rsidRDefault="00CC6A6C" w:rsidP="00FB4D6C">
      <w:pPr>
        <w:rPr>
          <w:b/>
        </w:rPr>
      </w:pPr>
      <w:proofErr w:type="spellStart"/>
      <w:r w:rsidRPr="00CC6A6C">
        <w:rPr>
          <w:b/>
        </w:rPr>
        <w:t>Council</w:t>
      </w:r>
      <w:proofErr w:type="spellEnd"/>
      <w:r w:rsidRPr="00CC6A6C">
        <w:rPr>
          <w:b/>
        </w:rPr>
        <w:t xml:space="preserve"> </w:t>
      </w:r>
      <w:proofErr w:type="spellStart"/>
      <w:r w:rsidRPr="00CC6A6C">
        <w:rPr>
          <w:b/>
        </w:rPr>
        <w:t>Meeting</w:t>
      </w:r>
      <w:proofErr w:type="spellEnd"/>
    </w:p>
    <w:p w:rsidR="00E77DF5" w:rsidRPr="00E77DF5" w:rsidRDefault="00E77DF5" w:rsidP="00FB4D6C">
      <w:r w:rsidRPr="00E77DF5">
        <w:t>Raportoidaan erikseen.</w:t>
      </w:r>
    </w:p>
    <w:p w:rsidR="00FB4D6C" w:rsidRPr="00A7070E" w:rsidRDefault="00FB4D6C" w:rsidP="00FB4D6C"/>
    <w:p w:rsidR="002A429B" w:rsidRPr="001C19E2" w:rsidRDefault="00983917" w:rsidP="00F673D9">
      <w:pPr>
        <w:pStyle w:val="Luettelokappale"/>
        <w:ind w:left="0"/>
      </w:pPr>
      <w:r w:rsidRPr="00A7070E">
        <w:t xml:space="preserve"> </w:t>
      </w:r>
      <w:r w:rsidR="00F673D9">
        <w:t>Hillevi Mannonen</w:t>
      </w:r>
      <w:r w:rsidR="00D34F1C" w:rsidRPr="001C19E2">
        <w:t xml:space="preserve"> </w:t>
      </w:r>
    </w:p>
    <w:p w:rsidR="006D2769" w:rsidRPr="001C19E2" w:rsidRDefault="006D2769" w:rsidP="006D2769"/>
    <w:sectPr w:rsidR="006D2769" w:rsidRPr="001C19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A39DE"/>
    <w:multiLevelType w:val="hybridMultilevel"/>
    <w:tmpl w:val="2DBAA254"/>
    <w:lvl w:ilvl="0" w:tplc="E21E5E52">
      <w:numFmt w:val="bullet"/>
      <w:lvlText w:val="-"/>
      <w:lvlJc w:val="left"/>
      <w:pPr>
        <w:ind w:left="720" w:hanging="360"/>
      </w:pPr>
      <w:rPr>
        <w:rFonts w:ascii="Calibri" w:eastAsiaTheme="minorHAnsi" w:hAnsi="Calibri" w:cstheme="minorBidi" w:hint="default"/>
        <w:lang w:val="en-US"/>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D8A6F61"/>
    <w:multiLevelType w:val="hybridMultilevel"/>
    <w:tmpl w:val="6D7EE4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E3320D6"/>
    <w:multiLevelType w:val="hybridMultilevel"/>
    <w:tmpl w:val="CE5659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768D5E7D"/>
    <w:multiLevelType w:val="hybridMultilevel"/>
    <w:tmpl w:val="3A76291C"/>
    <w:lvl w:ilvl="0" w:tplc="A2FAC9CE">
      <w:numFmt w:val="bullet"/>
      <w:lvlText w:val="-"/>
      <w:lvlJc w:val="left"/>
      <w:pPr>
        <w:ind w:left="720" w:hanging="360"/>
      </w:pPr>
      <w:rPr>
        <w:rFonts w:ascii="Calibri" w:eastAsiaTheme="minorHAnsi" w:hAnsi="Calibri" w:cstheme="minorBidi" w:hint="default"/>
        <w:lang w:val="fi-FI"/>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769"/>
    <w:rsid w:val="00010DD9"/>
    <w:rsid w:val="000111F4"/>
    <w:rsid w:val="00017CC4"/>
    <w:rsid w:val="000A606E"/>
    <w:rsid w:val="000D42E1"/>
    <w:rsid w:val="00101152"/>
    <w:rsid w:val="001C19E2"/>
    <w:rsid w:val="0022429A"/>
    <w:rsid w:val="002944F4"/>
    <w:rsid w:val="002A429B"/>
    <w:rsid w:val="002C3951"/>
    <w:rsid w:val="00311C65"/>
    <w:rsid w:val="00317193"/>
    <w:rsid w:val="00361ACC"/>
    <w:rsid w:val="00384627"/>
    <w:rsid w:val="003A56C1"/>
    <w:rsid w:val="003E549D"/>
    <w:rsid w:val="00475FE0"/>
    <w:rsid w:val="00493624"/>
    <w:rsid w:val="004D4EC3"/>
    <w:rsid w:val="005108A3"/>
    <w:rsid w:val="0053164B"/>
    <w:rsid w:val="005463D5"/>
    <w:rsid w:val="005E2D85"/>
    <w:rsid w:val="005F7E04"/>
    <w:rsid w:val="00604C60"/>
    <w:rsid w:val="00674A0D"/>
    <w:rsid w:val="00685464"/>
    <w:rsid w:val="006C7A91"/>
    <w:rsid w:val="006D2769"/>
    <w:rsid w:val="006F71C3"/>
    <w:rsid w:val="007230A8"/>
    <w:rsid w:val="00724CCB"/>
    <w:rsid w:val="007467A3"/>
    <w:rsid w:val="0076285D"/>
    <w:rsid w:val="007669B7"/>
    <w:rsid w:val="00776DC5"/>
    <w:rsid w:val="007955D2"/>
    <w:rsid w:val="007C7C1E"/>
    <w:rsid w:val="007E59F0"/>
    <w:rsid w:val="00807951"/>
    <w:rsid w:val="008A2848"/>
    <w:rsid w:val="00911C2D"/>
    <w:rsid w:val="00922E4C"/>
    <w:rsid w:val="009521CB"/>
    <w:rsid w:val="00983917"/>
    <w:rsid w:val="009E6CD3"/>
    <w:rsid w:val="00A06D69"/>
    <w:rsid w:val="00A63BA3"/>
    <w:rsid w:val="00A7070E"/>
    <w:rsid w:val="00A7502D"/>
    <w:rsid w:val="00A94D64"/>
    <w:rsid w:val="00AE5E01"/>
    <w:rsid w:val="00B029DD"/>
    <w:rsid w:val="00B2799C"/>
    <w:rsid w:val="00B34126"/>
    <w:rsid w:val="00B35B92"/>
    <w:rsid w:val="00B3764E"/>
    <w:rsid w:val="00B6439A"/>
    <w:rsid w:val="00B84E89"/>
    <w:rsid w:val="00BB289F"/>
    <w:rsid w:val="00BD5BC6"/>
    <w:rsid w:val="00BE1A71"/>
    <w:rsid w:val="00C336D1"/>
    <w:rsid w:val="00C70608"/>
    <w:rsid w:val="00C927D0"/>
    <w:rsid w:val="00C94262"/>
    <w:rsid w:val="00CC6A6C"/>
    <w:rsid w:val="00D34F1C"/>
    <w:rsid w:val="00D9037C"/>
    <w:rsid w:val="00E13B4B"/>
    <w:rsid w:val="00E14AF9"/>
    <w:rsid w:val="00E30E24"/>
    <w:rsid w:val="00E3239E"/>
    <w:rsid w:val="00E47AAB"/>
    <w:rsid w:val="00E6143B"/>
    <w:rsid w:val="00E77DF5"/>
    <w:rsid w:val="00ED2FA7"/>
    <w:rsid w:val="00F17315"/>
    <w:rsid w:val="00F54B99"/>
    <w:rsid w:val="00F673D9"/>
    <w:rsid w:val="00F8016C"/>
    <w:rsid w:val="00FB4D6C"/>
    <w:rsid w:val="00FB649C"/>
    <w:rsid w:val="00FC2DA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46CAE"/>
  <w15:chartTrackingRefBased/>
  <w15:docId w15:val="{C5EA2392-0506-4E81-95EF-E9B0DC8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D27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5444</Characters>
  <Application>Microsoft Office Word</Application>
  <DocSecurity>0</DocSecurity>
  <Lines>45</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Mannonen Hillevi</dc:creator>
  <cp:keywords/>
  <dc:description/>
  <cp:lastModifiedBy>Mannonen Hillevi</cp:lastModifiedBy>
  <cp:revision>2</cp:revision>
  <dcterms:created xsi:type="dcterms:W3CDTF">2019-01-08T19:58:00Z</dcterms:created>
  <dcterms:modified xsi:type="dcterms:W3CDTF">2019-01-08T19:58:00Z</dcterms:modified>
</cp:coreProperties>
</file>